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E58" w:rsidRDefault="0021783D" w:rsidP="00FA5E58">
      <w:pPr>
        <w:jc w:val="center"/>
        <w:rPr>
          <w:rFonts w:ascii="Georgia" w:hAnsi="Georgia"/>
          <w:b/>
        </w:rPr>
      </w:pPr>
      <w:r>
        <w:rPr>
          <w:noProof/>
        </w:rPr>
        <mc:AlternateContent>
          <mc:Choice Requires="wpg">
            <w:drawing>
              <wp:anchor distT="0" distB="0" distL="114300" distR="114300" simplePos="0" relativeHeight="251659264" behindDoc="0" locked="0" layoutInCell="1" allowOverlap="1" wp14:anchorId="1EE05253" wp14:editId="1EC30349">
                <wp:simplePos x="0" y="0"/>
                <wp:positionH relativeFrom="column">
                  <wp:posOffset>-676275</wp:posOffset>
                </wp:positionH>
                <wp:positionV relativeFrom="paragraph">
                  <wp:posOffset>123825</wp:posOffset>
                </wp:positionV>
                <wp:extent cx="7196455" cy="801370"/>
                <wp:effectExtent l="0" t="0" r="4445" b="0"/>
                <wp:wrapTopAndBottom/>
                <wp:docPr id="7"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6455" cy="801370"/>
                          <a:chOff x="0" y="-33440"/>
                          <a:chExt cx="5033906" cy="562678"/>
                        </a:xfrm>
                      </wpg:grpSpPr>
                      <pic:pic xmlns:pic="http://schemas.openxmlformats.org/drawingml/2006/picture">
                        <pic:nvPicPr>
                          <pic:cNvPr id="8" name="Picture 8" descr="C:\Users\CAPA\AppData\Local\Microsoft\Windows\Temporary Internet Files\Content.Outlook\D6AYESEC\FCA logo final - Copy.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798657" y="-33440"/>
                            <a:ext cx="1235249" cy="562678"/>
                          </a:xfrm>
                          <a:prstGeom prst="rect">
                            <a:avLst/>
                          </a:prstGeom>
                          <a:noFill/>
                          <a:ln>
                            <a:noFill/>
                          </a:ln>
                        </pic:spPr>
                      </pic:pic>
                      <pic:pic xmlns:pic="http://schemas.openxmlformats.org/drawingml/2006/picture">
                        <pic:nvPicPr>
                          <pic:cNvPr id="9" name="Picture 9" descr="U:\Administration\Office Administration\Logos\CFA Logos\CFA Large Light Blue Logo with Outline - New.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0925" cy="47879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FE4C869" id="Group 7" o:spid="_x0000_s1026" style="position:absolute;margin-left:-53.25pt;margin-top:9.75pt;width:566.65pt;height:63.1pt;z-index:251659264;mso-width-relative:margin;mso-height-relative:margin" coordorigin=",-334" coordsize="50339,562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wC8pa4DAAB+CgAADgAAAGRycy9lMm9Eb2MueG1s7FbB&#10;bts4EL0X6D8QutuWbNmyhTiFKjtBgbQNtg2KArrQFCWxkUiCpKwYi/33HVKykzjt7qLAHgr0YHk4&#10;5JAzb+YNefHmoanRnirNBF97wdj3EOVE5IyXa+/u89Vo6SFtMM9xLThdeweqvTeXr19ddDKmU1GJ&#10;OqcKwSZcx51ce5UxMp5MNKlog/VYSMphshCqwQaGqpzkCnewe1NPpr6/mHRC5VIJQrUG7aaf9C7d&#10;/kVBiflYFJoaVK898M24r3Lfnf1OLi9wXCosK0YGN/BPeNFgxuHQ01YbbDBqFXuxVcOIEloUZkxE&#10;MxFFwQh1MUA0gX8WzbUSrXSxlHFXyhNMAO0ZTj+9Lfmwv1WI5Wsv8hDHDaTInYoiC00nyxhWXCv5&#10;Sd6qPj4QbwS514iLtMK8pImWADMk31pMzk3suHy0fyhUY/eByNGDS8PhlAb6YBABZRSsFuF87iEC&#10;c0s/mEVDnkgFyXw0G81mYXia2g7Wc382W/mL3nq+mC6ipXMMx/3ZzsOTR5KRGH4DtCC9gPbfSxCs&#10;TKuoN2zS/Kc9GqzuWzmCKpDYsB2rmTm4ioZ8W6f4/pYRi7kdPGYJ6NRnCWbtoQgUOdUESjqNszsN&#10;TMzS5DbJEiltEWaQK1xn749ll31hPBedzj7TRgqF1QG944YqDhS5YjUFawFjbsYfW1MLcZ9tFsnX&#10;7adtml2lCapFKVDBOK7RCKVCHsbfZGnhPXrZ+4wtpv9UJc+XT+zwWcC7mklwp7alYuUBWojyrPC/&#10;k52eVBtB2gbi6LuEojWgLLiumNQeUjFtdhSKXr3LAwAcx1B7N9oMUs/cP6fLxPdX07ejdO6no9CP&#10;tqNkFUajyN9GoR8ugzRI/7LWQRi3mjqkN5INvoL2hbffpenQ0PoG4BoJ2mPXriyfnGvHf+ciqCwk&#10;1letyB/APVgHslHUkMqKBSA36GHxacLB/IisBV0DrdGuey9yID5ujXBgnJF0Fq2Wizn0B6DjU84d&#10;+RpMZ/NpuPoh46AalDbXVDTICoA6+OwOwnuIqI/yuMT6z4XNvYuq5s8UEI7VuEis74MIofQlCMIv&#10;Q2UA7DmVQTFQ+S7OkrxhnEHuXN1m0PjgpkBn2hugIzD2KkFPJKxKim5YWRn0tm5BtJztmKmQpTTj&#10;FKj7gXZjyX9x5k6h4uBtYaB0pWK8L6nfRP4xkeEB9PK2nc1X0OSG2zaMltHKXanAtGMbOFLzf2Wv&#10;u5bhkeNa3fAgsxfY0zHIT5+Nl38DAAD//wMAUEsDBBQABgAIAAAAIQAr2djx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eRLcjnDt17HLrmGOkmIR++O1wBAAD//wMAUEsD&#10;BBQABgAIAAAAIQB4c/co4gAAAAwBAAAPAAAAZHJzL2Rvd25yZXYueG1sTI9BS8NAEIXvgv9hGcFb&#10;u5tqosZsSinqqRRsBfG2TaZJaHY2ZLdJ+u+dnvQ0M7zHm+9ly8m2YsDeN440RHMFAqlwZUOVhq/9&#10;++wZhA+GStM6Qg0X9LDMb28yk5ZupE8cdqESHEI+NRrqELpUSl/UaI2fuw6JtaPrrQl89pUsezNy&#10;uG3lQqlEWtMQf6hNh+sai9PubDV8jGZcPURvw+Z0XF9+9vH2exOh1vd30+oVRMAp/Jnhis/okDPT&#10;wZ2p9KLVMItUErOXlReeV4daJNzmwNtj/AQyz+T/EvkvAAAA//8DAFBLAwQKAAAAAAAAACEATrAh&#10;Mm13AABtdwAAFQAAAGRycy9tZWRpYS9pbWFnZTEuanBlZ//Y/+AAEEpGSUYAAQEBASwBLAAA/+EA&#10;IkV4aWYAAE1NACoAAAAIAAEBEgADAAAAAQABAAAAAAAA/+0ALFBob3Rvc2hvcCAzLjAAOEJJTQPt&#10;AAAAAAAQASwAAAABAAEBLAAAAAEAAf/hSvFodHRwOi8vbnMuYWRvYmUuY29tL3hhcC8xLjAvADw/&#10;eHBhY2tldCBiZWdpbj0i77u/IiBpZD0iVzVNME1wQ2VoaUh6cmVTek5UY3prYzlkIj8+DQo8eDp4&#10;bXBtZXRhIHhtbG5zOng9ImFkb2JlOm5zOm1ldGEvIiB4OnhtcHRrPSJBZG9iZSBYTVAgQ29yZSA0&#10;LjEtYzAzNiA0Ni4yNzcwOTIsIEZyaSBGZWIgMjMgMjAwNyAxNDoxNzowOCAgICAgICAgIj4NCgk8&#10;cmRmOlJERiB4bWxuczpyZGY9Imh0dHA6Ly93d3cudzMub3JnLzE5OTkvMDIvMjItcmRmLXN5bnRh&#10;eC1ucyMiPg0KCQk8cmRmOkRlc2NyaXB0aW9uIHJkZjphYm91dD0iIiB4bWxuczpkYz0iaHR0cDov&#10;L3B1cmwub3JnL2RjL2VsZW1lbnRzLzEuMS8iPg0KCQkJPGRjOmZvcm1hdD5pbWFnZS9qcGVnPC9k&#10;Yzpmb3JtYXQ+DQoJCQk8ZGM6dGl0bGU+DQoJCQkJPHJkZjpBbHQ+DQoJCQkJCTxyZGY6bGkgeG1s&#10;Omxhbmc9IngtZGVmYXVsdCI+RkNBIGxvZ28gZmluYWw8L3JkZjpsaT4NCgkJCQk8L3JkZjpBbHQ+&#10;DQoJCQk8L2RjOnRpdGxlPg0KCQk8L3JkZjpEZXNjcmlwdGlvbj4NCgkJPHJkZjpEZXNjcmlwdGlv&#10;biByZGY6YWJvdXQ9IiIgeG1sbnM6eGFwPSJodHRwOi8vbnMuYWRvYmUuY29tL3hhcC8xLjAvIiB4&#10;bWxuczp4YXBHSW1nPSJodHRwOi8vbnMuYWRvYmUuY29tL3hhcC8xLjAvZy9pbWcvIj4NCgkJCTx4&#10;YXA6Q3JlYXRvclRvb2w+SWxsdXN0cmF0b3I8L3hhcDpDcmVhdG9yVG9vbD4NCgkJCTx4YXA6Q3Jl&#10;YXRlRGF0ZT4yMDA4LTAyLTE4VDEzOjEzOjE3LTA1OjAwPC94YXA6Q3JlYXRlRGF0ZT4NCgkJCTx4&#10;YXA6TW9kaWZ5RGF0ZT4yMDA4LTAyLTE4VDE4OjEzOjE5WjwveGFwOk1vZGlmeURhdGU+DQoJCQk8&#10;eGFwOk1ldGFkYXRhRGF0ZT4yMDA4LTAyLTE4VDEzOjEzOjE3LTA1OjAwPC94YXA6TWV0YWRhdGFE&#10;YXRlPg0KCQkJPHhhcDpUaHVtYm5haWxzPg0KCQkJCTxyZGY6QWx0Pg0KCQkJCQk8cmRmOmxpIHJk&#10;ZjpwYXJzZVR5cGU9IlJlc291cmNlIj4NCgkJCQkJCTx4YXBHSW1nOndpZHRoPjI1NjwveGFwR0lt&#10;Zzp3aWR0aD4NCgkJCQkJCTx4YXBHSW1nOmhlaWdodD4xMjA8L3hhcEdJbWc6aGVpZ2h0Pg0KCQkJ&#10;CQkJPHhhcEdJbWc6Zm9ybWF0PkpQRUc8L3hhcEdJbWc6Zm9ybWF0Pg0KCQkJCQkJPHhhcEdJbWc6&#10;aW1hZ2U+LzlqLzRBQVFTa1pKUmdBQkFnRUFTQUJJQUFELzdRQXNVR2h2ZEc5emFHOXdJRE11TUFB&#10;NFFrbE5BKzBBQUFBQUFCQUFTQUFBQUFFQQ0KQVFCSUFBQUFBUUFCLys0QURrRmtiMkpsQUdUQUFB&#10;QUFBZi9iQUlRQUJnUUVCQVVFQmdVRkJna0dCUVlKQ3dnR0JnZ0xEQW9LQ3dvSw0KREJBTURBd01E&#10;QXdRREE0UEVBOE9EQk1URkJRVEV4d2JHeHNjSHg4Zkh4OGZIeDhmSHdFSEJ3Y05EQTBZRUJBWUdo&#10;VVJGUm9mSHg4Zg0KSHg4Zkh4OGZIeDhmSHg4Zkh4OGZIeDhmSHg4Zkh4OGZIeDhmSHg4Zkh4OGZI&#10;eDhmSHg4Zkh4OGZIeDhmLzhBQUVRZ0FlQUVBQXdFUg0KQUFJUkFRTVJBZi9FQWFJQUFBQUhBUUVC&#10;QVFFQUFBQUFBQUFBQUFRRkF3SUdBUUFIQ0FrS0N3RUFBZ0lEQVFFQkFRRUFBQUFBQUFBQQ0KQVFB&#10;Q0F3UUZCZ2NJQ1FvTEVBQUNBUU1EQWdRQ0JnY0RCQUlHQW5NQkFnTVJCQUFGSVJJeFFWRUdFMkVp&#10;Y1lFVU1wR2hCeFd4UWlQQg0KVXRIaE14Wmk4Q1J5Z3ZFbFF6UlRrcUt5WTNQQ05VUW5rNk96Tmhk&#10;VVpIVEQwdUlJSm9NSkNoZ1poSlJGUnFTMFZ0TlZLQnJ5NC9QRQ0KMU9UMFpYV0ZsYVcxeGRYbDlX&#10;WjJocGFtdHNiVzV2WTNSMWRuZDRlWHA3ZkgxK2YzT0VoWWFIaUltS2k0eU5qbytDazVTVmxwZVlt&#10;Wg0KcWJuSjJlbjVLanBLV21wNmlwcXF1c3JhNnZvUkFBSUNBUUlEQlFVRUJRWUVDQU1EYlFFQUFo&#10;RURCQ0VTTVVFRlVSTmhJZ1p4Z1pFeQ0Kb2JId0ZNSFI0U05DRlZKaWN2RXpKRFJEZ2hhU1V5V2lZ&#10;N0xDQjNQU05lSkVneGRVa3dnSkNoZ1pKalpGR2lka2RGVTM4cU96d3lncA0KMCtQemhKU2t0TVRV&#10;NVBSbGRZV1ZwYlhGMWVYMVJsWm1kb2FXcHJiRzF1YjJSMWRuZDRlWHA3ZkgxK2YzT0VoWWFIaUlt&#10;S2k0eU5qbw0KK0RsSldXbDVpWm1wdWNuWjZma3FPa3BhYW5xS21xcTZ5dHJxK3YvYUFBd0RBUUFD&#10;RVFNUkFEOEE3bjVpODM2NSttMzBQUklGTndwQw0KK3FhTXhiaHpQRU5SUng5NjVpWmMwdUxoaTBU&#10;eUc2Q1JYbGxyTWhQNmE4eHcyNVAycmYxbWtaZkdzVVh3aktaUmwvRkpySVBVb0E2WA0KNVU1MWwx&#10;OTVDUnVWdEpPdnpZL3d5SEJEK2Q5akhoajN0RFN2S3ZPc1htQm95UHM4N1NYci9yS2Y0WThFUDUz&#10;Mkx3eDcwYmJhZHFTMA0KL1JQbVdHUS9zeGZXSklHUHlSOWpraEUvd3laQUhvVXlzdk1ubS9TZFhz&#10;ckhXeUd0N21SVTVPRVk4R1lMeVY0K3RLMTN5eU9XY1pBUw0KWkNjZ2FMMFRNNXlYWXE3RlhZcTdG&#10;WFlxN0ZYWXE3RlhZcTdGWFlxN0ZYWXE3RldtWlVVdTVDcW9xekhZQURxU2NWUytMekhvVXR5bA0K&#10;ckRmUXl6eUhpaUl3YXA4S3JVWldNc1NhdGp4anZUSExHVHNWZGlyc1ZkaXJzVmRpcnNWZGlyekN4&#10;dUNOZTh6Nm9UOFZ0RmNpRStEdQ0KL0NNL2NNMThUNnBTOTdpZzdrb3ZTN2p5aG9lbFdBMVMwVzQx&#10;QzVpRnl6ZWtzcEN5TVNuMjlodDRaS0JoQ0lzYnBpWXhBdm1qRi9NTA0KeXpHazRnc0dVb285Qk9D&#10;SjZoclRqOFBMalQzeVg1bUhRSjhhUGNzZjh3dkxrbG5ISkxwdk80WitFdHN5bzNGTzdCeXRHK1cy&#10;UDVtRg0KY2w4YU5jbHMrb2VSdFlNMWhaV0tyZXpReUczbldGWXg2Z1JtRzYwTmZtTUJsamxzQnVw&#10;TUpiQU1mMU9WcHZKK2lYUVA3MnptbXR5Mw0KZmNoMSs0REtabThjVDNOY3ZwRDFtMm1FOXZGTXZT&#10;VkZjZkpoWE5rRFljc0ZxNnRZcnEzZUNYbDZiMHJ3ZG8yMk5SUmtLc09uamlSWQ0KcFNMZVllWHhj&#10;M2ZtNTlNdUx5NWUxVjUwNCt2SXBwSHk0N2h2Yk5manN6b2swNHNONVV5UHpMNWF1Yld3TjVwTnpl&#10;dmNRdXJHMkUwaw0Kbk5Td0JBRlMxUjF5L0xpSUZ4SmJKd29XTFppV1VDcElBNmI1bE43c1ZjR0Jy&#10;UWcwTkRUeHhWeElCQUozUFFZcTBIUXNVRERtTnl0ZA0KL3V4VnZGV21kRUFMTUZCMkZUVEZXOFZk&#10;VVZBcnVlZ3hWcFdWcThTRFEwTk45OFZjem90T1RCYTdDcHBpcmJLcktWWUFxUlFnN2dnNA0KcTh1&#10;TUVVSDVtTEhFb1JCY3FRb0FBSEpBeDJIdWMxMVZtK0xpVis4ZW81c1hMZGlyc1ZkaXJzVmRpcnNW&#10;ZGlyc1ZlUjJ6Lzdndk5FeQ0Kais5bHQwVnZZek14L2htc0gweWNNY3BNeTgxYU5ZSHlsTkw2S2ZX&#10;WWJlTGpjY1J6cEZ4b09YWHBVWmxab0RnYnNrUndzVzAvU3JWTA0KM3lwTDZZRFhQSnBRQVBpTWNw&#10;WldQaWZpR1k4WUM0TlFqdkZSMUxUSVgxYnpPeFFOOVhWcFk5dnNzODZOVWZSeUdDVVBWSkVvN3la&#10;dg0KNUkwdXhoOHYyTndMZVA2ekpHUzgvQmZVSWRpYUZxVnB2bVhnZ0JFRnZ4UkhDR0N2SFR5WGUy&#10;L1g2cHFZWWRkZ1l5bVlkZnV5TzZUUg0KL0Q4WHBmbHlUMU5BMDErNXRvcWsrSVFBNXNNUjlJOXps&#10;UStrSmprMlR5WFJycWExODczRTBOczkzSXMxeUJCSFFNYWxoMzhNMWtEVw0KVGxmTnc0bXBzMWcx&#10;L1Ziblh0UHRaYkNhd3Q1Qk16bVVnK29WU29HM2gxekxHU1JrQlZONG1TUnRURC9NVm90cDU0dFlV&#10;a2trUXkyNw0KZ3l1WkdCWmhYZHQrdVkyV05aQjhHbVlxYkx2ekR0RmZ5OVBkK3BJc2x0dzRLcnNx&#10;SG5JcW5rbzJPeHpKMU1mVGJkbUhwdERmbDFDcw0KL2xXYUZtWlZrbmtVc2pGV0FLcjBZYmc1SFRD&#10;NE1jSTlMRnRIMDRUK2VaN0EzRXlScE5jUitvcm4xU2tmSWNlWjMzQW9jeDRSdkpYdg0KYW94OWRJ&#10;bnp4NWN0ZENrdEwzVEhraDlSbVVqbVN5dXU0WlcrMXY4QVBKYWpFSVVRbkxEaDNETUxuekhKYWVU&#10;b3RZa0FhNWVDTXFwNg0KTkxJQU9nN1ZOY3lUbHJIeE41blViWTdvTnZvR29hUkxxWG1XNlNXN3Vu&#10;Y0s4OHZGa1JkZ0kxcUtiMU93eW5HSXlqY3p1V3FBQkZ5ZA0KNUJPcm00dXJHczhtak9qckRkRGtp&#10;cXdORmFOajA1RHNNR240ckkvaFhEZkxvazlwWVhNM25lZlRFdlpvdzhrOEp1ZVJlWDAxVm1weQ0K&#10;UGNoYVZ5dU1TY2xXd0E5ZE10MHp5anFPZzJXb1BwbDM5WXZwMUMyNnVPRVkzKzBSVWd1Qldoekpo&#10;aE1BYU83ZEhHWWcwZy9NdmxEUw0Kb2RGbnU3cThrazFSSXpJTG1lWGVSMUZTZ1Z0cUhvb0dReTRZ&#10;aU5rN3NaNHhWOVZiOHNMKzR1Tkx1YmFWeTYyMGkrbHkzNHE0K3lQYQ0KcTVMU1NKQkNjQjJTV2Y4&#10;QThtZ1ArWWhQK1RZeWsvM3pBLzNqMDNOZzVUc1ZkaXJzVmRpcnNWZGlyc1ZkaXJ4NkVVOHM2MEQx&#10;K3R3Zg0KcmZOV1BvbDczQ0gwbDZUNXcvNVJqVWYrTVIvV016OC8wRnlzbjBsaWRtVWt2dkpxSnNG&#10;aGRpZXU0Ni9pdVkwZWNHa2M0b0hWTGowcg0KN3phcm1qeUJBdFBBem9QMUhJVE84Mk1qdko2QjVh&#10;ak1mbDdUVmJyOVdpSkh6UUhNM0Y5STl6a3cra1BQcnBHR2plYVl5SytscUNFVQ0KN0gxbVVuTUkv&#10;VEwzdU1lVXZlenp5aXhieXpweFBYMFZIM2JabVlmb0RrWS9wQ2I1YXplV2VWWFQvbFlMbmtLUE5k&#10;Y1QyTlE1MnpYWQ0KZjczNXVKait0Nmc4TUx5UnlPZ2FTS3BqWWpkZVFvYWZNWnNLY3VubWZubC9x&#10;dm5XMnVaUVJFb2dscjRxamIwLzRITURVYlpBWEV5Nw0KVFpQNTUxQ3htOG8zUml1STVQVzlMMGVM&#10;cWVYNzFHK0doMzJGY3lOUklHQmJzcEhDaC95eG5oT2d5UWgxTXl6dXpSMUhJQXF1OU90TQ0KanBE&#10;NlVZRHNrUGw1Z1B6S3Vha2IzTjRCNzd2bE9QOEF2VDd5MXcvdkUxL05YL2puMkgvR1Z2OEFpT1dh&#10;emtHV281QlZ2N0NhL3dEeQ0KM3RrdHh6a2lnaWxDTHVUNmYyZ0tkNlZ3eWplSVVraTRKWCtYVno1&#10;ZEtTVzE5RkF1b0svS0NhWUxWbEk2S1c3cVJsZW1NZVI1c01Kag0KMTV2UWx2Ykl6aTNXZU16c0N5&#10;eEJnV29PcDQxcm1keEM2Y213ODMwbGxQNW51UVJUNnpjaXZ2NmNnekFoL2ZmRXVOSCs4Wmo1MDFp&#10;Ng0KMHJRcExtMDJuZGxpU1NsZUhLdnhVUHl6S3p6TVkyRzdMS2hzeFhSb05JdS9LZXA2bGZTSmRh&#10;czBjNGFTNFlPNk1FUHBoT1hTdllqdg0KbU5BUk1DVHZKcGlBWWtubWlmeW9kZlMxSktqbHlpTk85&#10;S05rdEgxWmFmcWw4ektmelFCQnFQcktENlJHQmtEL0FIM3hZbis4ZW5acw0KSEtkaXJzVmRpcnNW&#10;ZGlyc1ZkaXJzVmVSOEMzbC93QXduK1c4aEovNE54L0hOWi9ETDN1SDBMMDYrc3ZyK2lUV2ZLalhF&#10;QlFNZHdHWg0KZGlmcHpZU2p4UnB5aUxGUEx3K3RlWGRUMHc2bmJzSWJCMjlGaHVHamMxY0szMlQx&#10;SkdhLzFRSXZvNHU4U0xjOXZlK1pmTU4zTlpvNg0KV056S0ROT3dvaVJKVDRuSjJyUmEwcmpSeVNO&#10;Y2xveWxzem5Sdk9XbDN1c0RSN0tNK2hIR1ZndUNhQmpHQjhLcjRjUVRYOE15NFp3Wg0KY0liNDVB&#10;VFFZdGNrZm92em9PLzEyUDhBNmlqbU9lVS9mK2xxUEtYdlp0NVAvd0NVWTA3L0FJeEQ5WnpMd2ZR&#10;Ry9IOUlUTzZ0YmU2Zw0KYTN1RUVrTDA1b2EwTkRVZFBjWllRQ0tMSWkwc0hsRHkwQ0NOUGlCSFFp&#10;djljcjhHSGN4OE9QY202cXFxRlVVVlJRRDJHV3MwRHF1aA0KYVRxcUt0L2JyTndyd2FwVmhYd1pT&#10;RGtKNDR5NXNaUUI1b08zOGwrV2JlR1NKTEZDSlZLTzdsbmFoMlBGbUpLLzdHbVFHQ0E2TVJpag0K&#10;M0lxejh1YUhaeFNSVzFuSEdzcW1PUWlwWmtQVlM1SmFuMDVLT0tJNUJrSUFLSThvK1dnM0lhZkVH&#10;NjEzcit2QjRNTzVIaHg3bGE4OA0KdTZKZXkrdGQyaVRTVUE1TlU3QVU4Y2xMRkU4d2t3QjVxK242&#10;VnArbm95V1VDd0k1QlpWclEwK2Z6d3hnSThraUlISkw3N3laNWF2Wg0Kak5OWktKV05XYU5tanFl&#10;OVFoQTN5RXNFRDBZSEZFb215OHU2TFpXOGtGcmFKSEhNcFNXbFN6S2V4Y2tzUjlPU2ppaUJRRElR&#10;QVVSNQ0KUTh0QThocDhYS3RhNzFyOStSOEdIY2p3NDl5WVMyRm5OWmZVcFlsZTE0Q1AwbTNIRWJB&#10;ZlJUSm1JSXJveW9WU1YybmtyeXhhVGV0Rg0KWXF6MXFQVUxTQWZKWExESzQ0SURvd0dLSTZMclR5&#10;ZjVkdExscmkzdGVFamdxZmprNDBiWWdLV3B2aGpnaURZQ1JqaUYzK0VmTFhMbA0KK2o0dVZhOHQ2&#10;MThldVBndzdsOE9QY20wY2FSeHJHZ29pQUtvOEFOaGxyTnZGWFlxN0ZYWXE3RlhZcTdGWFlxOG5q&#10;VXQ1Yzh6RWZzMw0KVUpQL0FDT0kvam10SDBTOTdoL3dsbkY5NXUwelNyMjAwKzg1SUpvRWs5Y0Nx&#10;clVsUnlIWDluTXVXWVJJQmNnNUFEUlFQNWxoWnZMYw0KVHA4YS9XSTJSbDNCcWpBRVU4YTVIVmJ3&#10;WTUvcFkvWVhNajZDM2wyMG00UDZ0eEpxTnlSdEZheEg0aWY5ZncranZsRVQ2ZUFmSDNOWQ0KTzND&#10;RUQ1WjArZXo4eDZISVQ4VjRwblZPaFdNbDAzLzFsV3VReFJJbkh6WXdGU0NQdXY4QWpsZWMvd0Rt&#10;T1QvcUtPVFAwejkvNldSNQ0KUzk3T2ZLMy9BQ2ptbS84QU1QSC9BTVJ6TXcvUUcvSDlJVFRMR2FB&#10;MTN6Qm9tZ2FiSnFldFgwR25XRVgyN200ZFkwQlBSUVc2c2V3Rw0KNXhWZ2xoK2ZYbGZXWGwvd3Rv&#10;K3VlWm9ZaVZhNjAyd2I2dnlIVWV0Y3RiSlg2Y1ZVN24vbklUeVhwZC9CWSthTERWL0tzdHllTUVt&#10;cg0KMlRSd3NhMDJsaGFlTWdkeldneFY2WEJQRFBESFBCSXNzRXFoNHBVSVpXVmhWV1Zoc1FSME9L&#10;cjhWZGlyc1ZkaXJzVmRpcnNWZGlycw0KVmRpcnNWZGlyc1ZkaXJzVmRpcnNWZGlyc1ZkaXJ5aUIx&#10;L3cxNW4zcUh1WUFwSFQrK0ovaG10SDBTOTdoajZaTHZPNnduelBaaTdKKw0Kck5CYmlRcnNSR1NR&#10;MVBmcmgxSDFpMDVmcTNVOVhtMUxTb3o1WnVtTTBDVHhUMmM5YWZ1cW5hbmdTZm9OY0V5WStnb2tT&#10;UFNxTGJUUA0KSmVXY0I5T1RWOVRrdG5mb1ZnZ1BPU250KzhCUHl3MXpBL2lrbXVuZVUvOEFMY2Nl&#10;cSthN2pWWVZwcDJteGkwc1NPaG92SDRmOWlXUA0KMGpMc1E0cG1YUWJCc2h2SytnU2k2LzQ1WG5Q&#10;L0FKamsvd0NvbzVVZnBuNy9BTkxBOHBlOW5mbHBBbmw3VEIxLzBXRS9lZ1A4Y3pNWA0KMGozT1JE&#10;NlF2MS9YTk8wSFJMN1d0U2s5S3cwNkNTNXVYRzVDUnFXTkIzSnBRRHVjc1pQanZ5ZitudjhBbklm&#10;ODNtbjh4eXZINVcwcA0KV3VuMDJOaXNjVnVHQ3hXNkZmOEFka3JINDM2a0JxRVVVQlY5bWFmcDlq&#10;cDFsQlkyRnZIYTJWc2dqdDdlRlFrYUl1d1ZWR3dHS3NNLw0KTzd5WXZtNzhzZGQwcExYNjNmcGJQ&#10;ZGFaR0JXVDYxYmoxSXhIMzVQeDRlL0tuZkZVNi9MM1RMdlN2SVBsclM3MVBUdkxEU3JHMXVZeg0K&#10;MVdXRzJSSFg2R1U0cWlkYTg0ZVV0Q2RVMXZXN0RTM2NWUmIyNmh0eVFlNEVyTGlxWVdOL1lYOXNs&#10;MVlYTVYzYXlmM2M4RHJKRzFQQg0Ka0pCeFZENnByK2hhUjZQNlYxRzEwLzZ3NGp0L3JVMGNQcU9T&#10;QUZUMUdYa3hKNkRGVVhjM1Z0YXdQY1hVcVFXOFE1U1RTc0VSUjRzeg0KVUFHS29UUi9NR2c2M2J2&#10;YzZMcVZycWR2RzVqa21zNTQ3aEZjZFZMUnN3QjlzVmExbnpGNWYwU0FUNjFxZHBwa0RiTExlVHgy&#10;NkUreg0KU01veFZWMHZWOUoxYTBXODBxOWd2N055UXR6YXlwTkdTT29EeGxseFZTbDh3NkJEcTBP&#10;anphbmFSNnZjQXRCcHp6eHJjeUJSeUpTRQ0KdHpZQWI3REZVWGRYZHJhUU5QZFRSMjhDMDVTeXNF&#10;UVZOQlZtSUhYRlZIVE5YMG5WYmMzT2wzc0YvYkJpaG10cFVtUU1BQ1Y1SVdGUg0KVWJZcXMvVDJo&#10;L3BiOUQvcEcxL1M1UXlEVHZXaitzOEFLbHZSNWM2ZTlNVldhejVsOHVhR2tiNjFxdG5waVNta1RY&#10;bHhGYmhqMG9waw0KWmE0cWovV2g5SDF1YStqeDUrcFVjZU5LOHE5S1V4Vkw5Sjh6K1d0Wmx1SWRJ&#10;MWF5MUthMElGMUhhWEVVN1JFMW9KQkd6RmEwNzRxbQ0KV0twSEY1NzhqemFqK2pJdk1PbVNha1RR&#10;V1NYbHUwOWEwcDZZZm4xOXNWVFcrdjdEVDdTUzh2N21LMHRJUnltdUozV0tOQjRzN2tLQg0KODhW&#10;UXMzbVh5NURvNjYxTnF0bkhvenFIVFUzdUlsdFNwNk1KaTNwMFB6eFZXczlZMGk5c1AwalozMXZj&#10;NmZRdDljaGxTU0dnM0o5Ug0KU1ZvUG5pcUMwdnpwNU8xZThheDByWGRPMUM5U3ZPMXRidUNhVmVQ&#10;V3FSdXpDbnl4VjUxYWY4b3JyLzhBekVXLy9KdzVySS9STDRPRQ0KUHBLY2ZtUHA2K3JwVjdMVllX&#10;UVc4N2dicUI4US93Q0pOOTJXNnFQSXRtWWNpbGV1WFF2ZE8waDVHQnZiR1JySzZJSU5lQlV4dFh1&#10;Qw0KdGQvbmxlUTJCM2paaE0yQTJ1aTZ4cS9tblU0TE5tanQxdXJoWnJnMTRSbzhoNUFlN0RzT3Z5&#10;eDRKU21RTzhyd2t5TlBSTkwvQUVKcA0KZm9hSGF5b0xoRUxDR3RYTkJWbmVuUW5ydjlHWjBPR1Bw&#10;RGt4b2JNSDFSaUxEemNCMGE5aEIrWHFrL3d6RG55bjcyaVhLWHZaNTVkLw0KNVIvVFArWVNEL2sy&#10;dVp1TDZSN25JaDlJZVIvODVmNnpMcC81UFNXMGJGUnF1b1cxbTlPNmdQY2tIMi8wZkpzbU8vOEFP&#10;RWVsUlJlUw0Kdk1PckJRSmJ2VWx0WGZ1VnRZRWtVSDJCdWppcjZPeFYyS3ZGZitjbWZ6cHV2SU9n&#10;MitrNkhJcWVaTlpWL1NtTzV0cmRmaGFZRCtkbQ0KUEdPdTJ4UGJGVVorWC81RmVVLytWY3BiZVo5&#10;T2kxVHpGcjl0OVkxelZiMUJQZC9XTGxlWkN6UFYxTVBJQmVKRzQ1ZFRpcndYL25FRA0Keko1Z3R2&#10;TytwZVhyQzRDMjJwNmRjU3h3VGNtZ1M4aENtR1prVXFkdDFhaEJJK1F4VkxQK2NqOURnMHY4M05P&#10;dGRaMW02MVo1N1MwbQ0KMXkrdWVORWFTZVFTcmJ4UjBFVVN4QlNrWTZlSjY0cTkwL01ieTgvbTc4&#10;b2RkODVlZHhjUVAranA3L3kvb0VVN3h3V0g3b20wYVpFSw0KQ2U0WWxUSVpLaGE4VlVVcVZXTy84&#10;NFA2YTBmbC93QTA2blU4Ym03dHJZTCt5RGJ4dTVJOXo5WTN4Vmp2NU9mbUw1Rzg0K2RQTTFuKw0K&#10;YVZwYjNHcitZSmxqMHVmVWtEeFF4S1hIMUNKbi93QjUrSllGT0pISTkrVktxdmF2SnY1SS93Q0JQ&#10;TE90YVI1UDFtUzB1OWF2Qk0ybw0KM0VZbGUydGVYRVJ3clhpWlVoTEJaR3JWdHl0TmdxK2N2eXQ4&#10;dnh6L0FQT1ZiV2RwZDNGOWFhVnFlb1NOZlhUK3RQSXRvc3FoNUpOdQ0KWmFRS09YdmlyMTcvQUp6&#10;UTF3V2Y1YTZmcFNzQkxxbXBKeVR1WWJlTjNhbnlrTWVLcDUrU0hsWFdWL0lQeTNwMmxhaCtpTGpV&#10;UkpkWA0KOStrZk9jUVhNc2puNnZ5K0ZKU2hSVmRnd1hyUW1tS3ZuSDh0cG0wZi9uSVMrL1FoazFU&#10;VXJhOTFLMDh2RzhjeU5OTks4bHJITGN5Qw0KbkpVaGthYVE5d3BwdVJpcktmOEFuTHZ5ZHBPZ3Y1&#10;WnZXdTduVWZNdXBpNi9TdW8zTXJNWmxnRVBFaUhrWTRFRFNFSWthaGFlTks0cQ0KOVk4bmFGYmVm&#10;dnl6dEg4eFRYVVBrTFROTlN4MDZ4aGxrdHBMMWJHQVF5MzkweUZIWlM4WjlHSW5qUWNuRFZBQ3J5&#10;ei9BSndqMHk0aw0KODZlWWRVVXQ5WHRkTlMxa0Erenp1WjFkSys5TFpxZlRpckx2TnZuM1Uvelkv&#10;T0NEOHNOQnZKTFh5Yll5T2ZNVnpiT1k1THhMYmVkUA0KVVhjUmN2M1NnZFNlUnFLVVZZci9BTTVW&#10;ZVcvS0VYbUR5bjVSOGxhTmJSZVpBc2l5Mm1td29raGpsS0xiUnllbUJ5WWxYWWN0d04rag0KWXFt&#10;Ly9PUnZrWHpCWmZsUllhdDVxOHd6MytwYWNkUHNMS3docEhaaGhiaEo1WlYrTnBaNUhSMjlRc050&#10;Z01WVXZ5bC9KNVB6VS9KLw0KVEk5ZTFLOTA3VE5Ka250dkwxdGJNaGlMbVY1Ymk2bVIxYjFHZVda&#10;bzFGUnhWTnVweFZKL3pLdDlHL0tEWC9KZmtkNHBkUjhuUnNtdA0KK1pGY0FIVXBubmFJaVdPdkIx&#10;Z1NCU2tSK0h4cjF4VjdOby81US9sUDVtODNhQitaM2xLYUtDMXRlVXh0dE9WWTdhNG5BSHBPNkRq&#10;Ng0KVHhrbm12RUZ0dVZLR3FyV21mOEFLRzYzL3dBWnJYL2lSelZ3L3U1ZkJ3by9TWHBubVBTN2JW&#10;OU5sMDE1Rlc0a1gxTGVwRlE2ZEdwMQ0KcHZRL1BOaGxnSkNuS25IaUZQR2J1MnU3SzdlM3VFYUs0&#10;aGJpeXQxQkhUK3pOVVFRYUxoRVU5RWcxYVhUN1RVN2V4QWZWTC9WcnRMVg0KRFNpa0VCcERYOWxB&#10;TXpoUGhCQTVtUmNrU3E2NTJ4bnlRN3Q1MHRtTXBtTE5QeWxKTlgvZFA4UnJ2djEzekh3ZjNnYXNY&#10;MUkvVjJBcw0KZk5ZUFZyNkVENStveC9oazU4cCs5TXVVdmV6N3k3L3lqK21mOHdrSC9KdGN6Y1gw&#10;ajNPVEQ2UTh1LzV5dThyM2V2ZmxCZVNXa1JtbQ0KMGE1aDFNeHJYbDZjUWVLVnFEK1NPWm1Qc01t&#10;eVlUL3poSDVodFpQTFhtSHk2WEF1cmE5WFVGUTBxMGR4RXNKSThlTFc0cjh4NDRxKw0KbDhWZWYv&#10;bXArWnN2bE80OHZhTHBNY04zNW04eWFqYjJkbGFUQm1WSUhsVlo1NUZSa2JpcXRRR3ZVMTNDbkZY&#10;eTcvemtmTzJwL3dETw0KUnJXRjhEOVV0MzB5elRrYXFZWkk0cFhweUZLY3AzeFY5aWVmdk1FWGwz&#10;eVRydXVTdHdHbjJNOHlFR2hNaXhuMDFCOFdlZ0h2aXI1dA0KL3dDY0t2STEzOWQxanp0Y3hsTFVS&#10;SFROT1podEl6T3NzN3JYc25CRnI3a2RzVlk3NW0weVA4dy8rY3VaTkpuQW0wK0xVSTRiaU9sVg0K&#10;K3I2WkFHbmpQczdRdXA5MnhWN3ovd0E1VGFvYkQ4azlkVlR4a3ZYdGJWRC9BSzl6R3pqNlVSaGly&#10;SGYrY1ZyclJmTFA1S1JhbHJGNw0KYjZaYmFscUY1ZExQZHlwQ2orbUZoWXF6c0FhQzJQVHdPS3NM&#10;L3dDY2x2OEFuSGFLR1BVZnpCOHAwRUo1WGV0NldLY1ZCM2t1YmNqdA0KKzNJcDkyRzIyS3ZVUCtj&#10;ZFBQT282cCtTY0dyYTdJODBtamZXYmQ3cVEvRkxCYURtckZqOW9xaDRjdjhBSjMzeFY0OS96aHBZ&#10;eTZyKw0KWW5tWHpMY2psTERabFhZRDRSTGZUaVFuMk5JR0E5cTRxa2YvQURsdDVydVBNZm5tenQ3&#10;UUdUUnRKRTFoWnlqZFpyeEdVM2pSL3dBdw0KVnlrVlFQdEl3N1lxK3R0T2tzZktma1NPejlTTUh5&#10;em84UnVJT1labzQ3YTJJQmNBMW8zb3R2M29jVmZNUC9PR1BsczZyNTQxenpWZQ0KS1pYMHUzRWNV&#10;cmY4dEY4emNuSCtWNmNUZy82M3l4VmIvd0E1YlRYUG1MODR2TC9sV3phc3FXMXRheHFlZ3ViKzRZ&#10;ZHY4bjA4VmU1Lw0KbmRlMmZrajhodFdzdE9Ib3hSV0VXaldDRFloSnVOcjFIY1JGajlHS3ZPZitj&#10;ZG8wOG8vODQvZVlmTkFkSXRVMVJkU3U5T0RFSzh2Ng0KT3RYOU5Jd1NDNVY0WlcyOS9ERlhtLzhB&#10;emlocHZtWFV2TnV1UjZEcWx0cEY2K25oTGpVSm9QclZ5c0R6b1grckl6SW5Nc3ExWjZnYg0KZkNj&#10;VmZTV25lVC95Ni9LNldMV0pVdU5WODE2M2RKYUxxZHkzMXZWTHk0dUdBWVI4dUlVQVZaK1BFQlI4&#10;V0t2T2YrYzN0WEVYbGJ5MQ0Kby9MZTd2cHJ2ai96Q3crblgvcDZ4VjYvK1NlaUxvdjVTK1ZMQUlJ&#10;Mi9SME54S2c3U1hRK3NTVjkrY3ByaXFVZm0zK1YzbEw4MjlFbQ0Kc1lyK0pOYzBTYVNHM3Y0R1dV&#10;MjF3VVZudHJoVkpQRmdWTExzdzJQc1ZYaGYvT01Ndm03eVYrYzJxZmw5cWF1a1UwVXd2N1FFdkVr&#10;OQ0KdW9raXVFUGc4ZXdiOW9NSzlxS3ZZZEtqWStUZFpJRmVVOXNxL01OL2JtcmdQM1orRGhSK2tv&#10;dno1cWQ1L2k0L1ZwR1NXeldPT0F4aw0KMURNT2UxTzlYcGs5Uk04ZTNSbGxrZUpVOHczbG5yM2xt&#10;TFdHVlk5VnM1RnQ3c0tLY2cxYUg1ZHg5SXh5U0U0Y1hVTE1pVWI2cXNjVA0KSmVhL1BGOFYvZVhz&#10;dW0yQ25zWnBHTXJlMUU3NFFONUhxVFFUMVB2cE1mS2VqVzZlYnIrYTMzdGROalMxUi81cGhHc2Ju&#10;L2hHcjg4cw0Kd3dIR2E1QmxqajZqNUpMcWgvMEh6Ui8yMDEvNU9TWlZQbEwrc3dseWw3M292bDMv&#10;QUpSL1RQOEFtRWcvNU5ybWRpK2tlNXlZZlNFZg0KSkdraU5ISW9lTndWZEdGUVFkaUNEMnliSjRi&#10;cVAvT000MGJ6YW5tMzhzdGRieXZxU2tsckNXTDZ4WnNIUHh4Z1ZWbGpidWhERHdwdA0KUlZseC93&#10;Q2hoamJlZ0Y4cHJjVXA5ZTlUVVNLMDYvVi9URk4vK0xjVlNMeVYrUkdzVzM1Z2o4d2ZQUG1ML0VY&#10;bUdGWFd5Z2poOUsydA0KK1FLcnc1TTN3b3J0eFVLb0JOZHppcUEvUFgvbkc3L2xZT3NRZVk5RTFK&#10;Tk0xMUkxaHVGbkRHQ1pZeis3ZmtsWGpkUWFiS2FpblNtNg0KcU0xTDhydnpXODg2TlphQitZdXZh&#10;ZEJvZHUwY21vUTZFa3huMUI0U0N2cnpUaU5ZeFVjaUVqcHkzcDBvcTlYMFBROUswTFNMWFI5SQ0K&#10;dGtzOU5zb3hGYlc4WStGVkh6M0pKM0pPNU81eFY0MytWWC9PUCt2K1YvelAxUHozcjJwMnQzUGYv&#10;WEpFdGJZU3VWbHZKUklXTXNpeA0KMW9wWWZaNzRxeW44L2Z5eDFuOHh2SkVPaGFSZVFXVjNEZlEz&#10;bks1TGlKMGpqa2paR01heU4vdTNrUGg2akZYbkZ6L3ppQjlaL0wyMQ0KMFc1OHpYRSt2MkR0SnA4&#10;MG5NNmZickl4ZVczaXR5YXFzanR5YVFmRVdvYWRzVlpINWY4QXkwL1BJZVNKdkllditZZEdPZ3l3&#10;TllIVQ0Kb0k3bTQxRVdMRGcwSytvTGVLcGpQQU13YmlQSEZYb0VQNWNhUHAzNWFYWGtQUXkxall5&#10;NmRjNmZEY0g0cEZhNWpkR25jamp5Y3ZJWA0KUFRmd3hWNDUrVW4vQURqVCtZbmxLNXY0cjd6Zkhw&#10;K2o2bUVUVTdUUmd6VFhLUWx2VFg2elBGRzl2L2VOVm92aTNwWHZpcU8vT0Qvbg0KR2JWUE4vbVhR&#10;Si9MVi9aYUhvR2thZkhZTGFzc3BlRXhUeVNpU0ZFSEZ5M3E3OG5VMUZhbXVLczV1L3lpYXovTGJ6&#10;QjVjMFM5YTU4eA0KZVlvSGkxTHpCcWNqdFBjdk1QVGQ1cEZXUnVLeE15cEdCUWRPNU9LcVA1Qi9r&#10;L2RmbGw1ZDFDd3ZyMksvdnRRdWhjU1RRS3lvcUxHcQ0KS254N21qY2pXbmZGV05YL0FQemo3NWgx&#10;Yjg5aCtZMnBhcGFmbzJDOXQ3cTEwOVZsZVhoYVJLa1Nra0lpSGxHcmJWeFZsZjUrL2xscg0KWDVq&#10;ZVI0dEMwZThnczd5Rytodk9WMFhXSjFqU1JDakdOWkdIOTd5SHc5c1ZTLzhBS3Y4QUlIUy9LT2hS&#10;Mm12WDBubUc5V0NlMWhXVQ0Kc0xTemh1K1J1STdPRmllQmw1dHprKzAzdFVqRlhsK2wvd0RPS241&#10;cGVVUE9BMWp5TDV0c3JPRkM2dzNjNnlMY0NGK3Nja0hwVHd5ag0KcDlwcUVpdEJpcjIzeVA4QWxj&#10;K2o2a1BNZm1mV0ovTlBuQXhtSmRWdWdJNHJhTi90eFdkdXY3dUZXL2FJRlQ3QWtZcXczOCsveUg4&#10;eQ0KZm1mNWgwbTV0TlV0Tk8welRiWjRqNnl5eVRHV1dUazVDS0FuSGlxVStLdlhGWHM4Rm5GQllS&#10;MlVCYU9LS0lReE10T1NxcThWSTJwVQ0KRDJ4VjgvOEFrcjhpL3dBNHZ5NjgxWDkvNVE4eDZacUdr&#10;YWs1TjdiNno5WkR5Z01XUjNXRlhyS3ZJL0dIRmZEZW1LdlN2STM1WExvdg0KbWpWL091dVhVZXAr&#10;Y2RkQ3BkM1VNUmh0b0lFVlZXQzJqWnBIQ2hZMEJabkpiaU9tOVZXTzZiSzBma3JVaXRLbTdnNisz&#10;eGZ3eldSUA0KN3MrOXdvL1FVNDF6VFJkYTc1amdBLzBtT0dHK3RYSFdzS3J5QStoeU1zeVJ1VWg4&#10;V3lVYkpTanpEYnA2bW42bGJmRGE2dXFUVFJMcw0Kb3VJenhrRkJ0OXB2eE9WNVJ5STVTYTVqa2U5&#10;cFpkVWZ6amVMcFk1M1VsMWNpQXNDUkdaR0t0SjRDaTk4YlBpR3VkbGQrTFo2Zm9Pag0KUWFScHNk&#10;bkdlYkQ0cHBUMWVSdnRNYzJHT0hDS2N1RWFGUE43d2w5Rzh4VEVoaEpxU2JqdWVibXY0NWdTK21Y&#10;dmNVOGo3M3BXZ3B3MA0KUFRrclhqYXdpdnlqR1orUDZSN25LaHlDT3liSjJLdXhWMkt1eFYyS3V4&#10;VjJLdXhWMkt1eFYyS3V4VjJLdXhWMkt1eFYyS3V4VjJLdQ0KeFYyS3V4VjJLdXhWNUJheHN2a3pW&#10;VjY4THlFRS9Lb3pXQWZ1ejczQ0gwbGxIbXFhVFROVzB2eklpZXBieXhpM3ZWSDdTc0NlL2lwTg0K&#10;UGtNeU14NFpDYmRrTkVTWWNsNHR4OVcwZUltU0NPLzVXa25mMDVXQzAzM0hRSE1YaXVvK2JSZDdl&#10;YlAvQUNIRkEwZXJYU29QVmsxQw0KWlRKVDRpZ0NzRnI0Vlk1bTZjRGMrYms0dXZ2WlNTQUtucG1R&#10;MnZJeTVieVJmWEIvNCt0U0EzMkpBVG4vQUJ6V2Y1TW52azRmOEI5Nw0KMWF5aU1WbGJ4RVVNY2FM&#10;U2xQc3FCMHpaUkZCeXh5VldWV1Vxd0RLd295bmNFSHNjS1ZEOUhhZi9BTXNzWC9JdGY2WkhoSGNp&#10;Zzc5SA0KYWY4QThzc1gvSXRmNlk4STdsb08vUjJuL3dETExGL3lMWCttUENPNWFEdjBkcC8vQUN5&#10;eGY4aTEvcGp3anVXZzc5SGFmL3l5eGY4QQ0KSXRmNlk4STdsb08vUjJuL0FQTExGL3lMWCttUENP&#10;NWFEdjBkcC84QXl5eGY4aTEvcGp3anVXZzc5SGFmL3dBc3NYL0l0ZjZZOEk3bA0Kb08vUjJuLzhz&#10;c1gvQUNMWCttUENPNWFEdjBkcC93RHl5eGY4aTEvcGp3anVXZzc5SGFmL0FNc3NYL0l0ZjZZOEk3&#10;bG9PL1Iybi84QQ0KTExGL3lMWCttUENPNWFEUnNOTkJBTnZDQzJ5Z29tL2ZiYkhoSGN0QnA3TFMw&#10;Rlh0NEZCNlZSQi9ESGhDMEd4WTZZeThsdDRTdjh3Ug0KS2ZxeDRRdEJwTFBTbk5FZ2dZOWFCVVA4&#10;TWVHSzBHbXROSlEwYUdCVDRGVUg4TWVHSzBGemFmcHFnczF0Q0FOeVNpMC9WandqdVdnMg0KTk8w&#10;NGlvdG9hZjZpL3dCTWVFZHkwR2hwK25FQWkyaElQUWhGL3Bqd2p1V2cwbG5wVG1pUVFNZkFLaC9o&#10;and4V2d0a3R0SGlZTEpGYg0Kb3pmWkRLZ0orVmNTSW9vTG1zdExVQXRCQW9QUWxFRmZ3eDRRbWcz&#10;RmI2WUpBWW80UklOMUtLbklmS21JQVdnOHpoZy8zRmViYk1ENA0KNEpvNUZIdEhNd2I3Z013QVBU&#10;TU9LQnRJTTgwdUMxMWZ5clp3M1NlcERQYlJySXYrVXFnRWcrSVliWm1RQWxBWDNPUkVYRmd1cWVT&#10;dA0KWjBHNlRVcktsNWJXc2l6S3crMm9SdVE1cDNBcHVSK0dZYzhFb0d4dlRqeXhHTzRaTitXa3Bt&#10;MGE4bElvWkwyUnlCMjVKR2N5TktiaQ0KZmUyNE9YeFpEck54OVcwaTl1UDk5UVNPUG1FSkdYek5S&#10;SmJKR2dYbTNvYy9LdWdXRlBpMUMvZVRqNDhXOUwvamJNQ3ZSRWQ1Y2F2Uw0KQjNsNnJteGN0Mkt1&#10;eFYyS3V4VjJLdXhWMkt1eFYyS3V4VjJLdXhWMktzQTEzV3hMcituNmlseW4xU3p2UHFxd3F3NVUy&#10;RXNwSFdoMw0KVWZMM3pDeVpQVURld0xqemw2Z1UwL01rb2RCaWk0QjVwcmlPT0lrQXNDUVNhZjhB&#10;QTB5elZmU3l6Y21TUVd0dGFXUzI2SXFXOFNjZQ0KSUFDMEEzMjkrK1hnQUNtMENneGY4dHJXSDlG&#10;M045NlNwTGMzRDhXQUZSR0F0Rkh0eXJ0bVBwUnNTMVlSdGEzVjdXM3ZmekIwMkI0aw0KZEliWnBw&#10;NnFEWDdZWGxYclE4Y1pnSEtQY2lRdVlWdlBWK0pMU1hTb3AwaGN3UGMzQlpncEtJUGdpV3ZWcEhI&#10;YnNQZkRxSmJjS2NwNg0KSTdTZFY1ZVRZdFFyVm9iTm1adjhxRkNyZmltVGhQOEFkMzVNb3k5TnBK&#10;NVR2N3pRN3FIUWRWUDdtNlJaZE9tUFFGeFV4LzhBQkg3Lw0KQUpqS3NNakE4TXZnd3hreDJMVnhl&#10;UjZONWQxUFU3Q0tPSzR2TDJhSzJsVlFPS0J6R0tiZEI2WklIU3VBeTRJa2pxVUU4TVNSM3NnMA0K&#10;Ynk3cDF2cDBhM0VLWFZ6TWdhN3VKbEVqeU93cTFTMVRUd3krR0lBYnRzWUNtTytjdE1nMC93QXM2&#10;ZnBVWDcxemRjSUc0MWNLNWR5Rg0KKzBlNEcyVVo0Q01CSHphc2thaUFubW5XdWtYR3JpYTBzemFT&#10;NmNnSEl4ZWlYOWRXSEVxUXBQRUxXcDhjdWlJbVd3cW15SUJPM1JqdA0KdkhCRDU1MXZUYmx4SEJx&#10;VU1pOG1JQTVTcXJqci9ySEtBQU1rZ2VyVVBySTcxYlE5ZTFUeS9wMGVuYWpwRjA4ZHVXQzNNUTVx&#10;VlppMw0KaHg3L0FNMkhIa01CUkJUR1ppS0lUQWZtVjVlcUZranVZaWVvZU1iZmN4eWY1cVBteThl&#10;S0dnOC8rVWJGWkVzcmFaVmtjeU1rVVNxRw0KZGdBVFFzdmdNaU5UQWNnZ1pvamtvYWpyK3UrWTdT&#10;VFQ5TjBtU0czdUFGa3U1eVZVTFVFNzBDanA0bkJMSktZb0JCbVpDZ0ZDd3Q0Wg0KL09PbDZaQTRs&#10;dHRFdC8zanI5bHBBS3N3L3dDZWpMZ2lMeUFEK0ZBSHFBN25vV1pya3V4VjJLdXhWMkt1eFYyS3V4&#10;VjJLdXhWMkt1eA0KVjJLb0RXMDFTVFRwWWRNQ0M2bFVvc2pzVkNBN0ZoUUdwOE1oa3V0dWJHVjFz&#10;azJ2K1dKYnZ5N2I2WllXOFVjc2ZDak0xT0hBYjdoZg0KaUozOE1xeVlyaFFZVGhjYURXdDZUNWcx&#10;TDlFbG9ZYTJVaXozU0dVZ1NPcEd5bmh0MFAzNDVJU2xYa3NveU5JMjdpOHlYSzNmN3VHRg0KSHRt&#10;Z3RvQktXQmtrNnl1M0FmWnBzQU1rUk0zN2tuaUtEMG5TL01WaG9kdnBNVVVNTEsxSmJ3VEVrSzBo&#10;WnlxY0I4WEUwRytSaENjWQ0KOEtJeGtCU3BiYVRxNmVhN3ZXWllZbWhsZzlHQkJKOFM4UXBGYXIr&#10;MFUraXVFUWx4bVNpSjRyVjlOMHE5VzJ2NWRSdDRwcis4ZG1ZQg0KNnFVSTRwR0dLMVZWWGJwaGpB&#10;MGI1bE1ZbmUwcXNQTC9BSmp0dksxem9ySkF6eXNSSEtKV0FDT1FYQkhENS9mbGNjY3hBeFlDRWhH&#10;aw0KNjh3YURIcmVraUNWUkJkb09kdTROZlRrQTZjZ0I4SjZITGNtUGpqWFZzbkRpQ0RtOHFQZCtV&#10;WWRIbms0WFVhaC9WKzBQV3FXSlBjZw0KbGprVGh1SENXSngzR2tRc3ZtbE5PVzJXMGcrdXFnakYx&#10;NjM3cW9GT2ZIankraW1HNTFWYnA5VklMVjlDMW00bjBiMGdsekZwUldTVg0KNXBXRHpTTHgzUHd2&#10;VGRmeHlNOGNpWStUR1VDYThrNHRSckVtb21hNmpqdDdWSXlxeFJ5ZW9Ya1lqNG1QRlBzZ1VIenl3&#10;Y1Y3OG13WA0KYVdlWS9JOWhyVjE5YmFlUzN1ZUlRc29ESVF2U3FtaHI5T1F5NmNUTnNKNGhMZElm&#10;K1ZkZVliVS83ajlYQ2dmWitLV0gvaUhQS1B5MA0KaHlMWDRNaHlLNGVXdnpHak5GMVVPQnRVenlN&#10;RC93QUV1SHdzdmV2QlB2WHgrV3Z6REs4VHFzY0sxcVFzamcvUDRVd2pGbDcwOEUrOQ0KY2Z5OTF1&#10;NzIxTFcza1h1djd5WC9BSW15L3F4L0xTUE9TK0NUekxJUExubExUdENNcjI3eVN6VEFLOGtoSFFH&#10;dEZBQXBsMkxDSWNteQ0KR01SVHZMbXgyS3V4VjJLdXhWMkt1eFYyS3V4VjJLdXhWMkt1eFYyS3V4&#10;VjJLdXhWMkt1eFYyS3V4VjJLdXhWMkt1eFYyS3YvMlE9PTwveGFwR0ltZzppbWFnZT4NCgkJCQkJ&#10;PC9yZGY6bGk+DQoJCQkJPC9yZGY6QWx0Pg0KCQkJPC94YXA6VGh1bWJuYWlscz4NCgkJPC9yZGY6&#10;RGVzY3JpcHRpb24+DQoJCTxyZGY6RGVzY3JpcHRpb24gcmRmOmFib3V0PSIiIHhtbG5zOnhhcE1N&#10;PSJodHRwOi8vbnMuYWRvYmUuY29tL3hhcC8xLjAvbW0vIiB4bWxuczpzdFJlZj0iaHR0cDovL25z&#10;LmFkb2JlLmNvbS94YXAvMS4wL3NUeXBlL1Jlc291cmNlUmVmIyI+DQoJCQk8eGFwTU06RG9jdW1l&#10;bnRJRD51dWlkOjczQjUzNzE2NERERURDMTFCMUQxQkI2RDA3OTM4OTUxPC94YXBNTTpEb2N1bWVu&#10;dElEPg0KCQkJPHhhcE1NOkluc3RhbmNlSUQ+dXVpZDo3NEI1MzcxNjREREVEQzExQjFEMUJCNkQw&#10;NzkzODk1MTwveGFwTU06SW5zdGFuY2VJRD4NCgkJCTx4YXBNTTpEZXJpdmVkRnJvbSByZGY6cGFy&#10;c2VUeXBlPSJSZXNvdXJjZSI+DQoJCQkJPHN0UmVmOmluc3RhbmNlSUQ+dXVpZDo5NjRjYzQxYy0y&#10;MzAxLTRlYTEtODA5Yy02MjhkYTg4ZGM3Y2Y8L3N0UmVmOmluc3RhbmNlSUQ+DQoJCQkJPHN0UmVm&#10;OmRvY3VtZW50SUQ+dXVpZDo3MUI1MzcxNjREREVEQzExQjFEMUJCNkQwNzkzODk1MTwvc3RSZWY6&#10;ZG9jdW1lbnRJRD4NCgkJCTwveGFwTU06RGVyaXZlZEZyb20+DQoJCTwvcmRmOkRlc2NyaXB0aW9u&#10;Pg0KCTwvcmRmOlJERj4NCjwveDp4bXBtZXRhPg0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8P3hwYWNrZXQgZW5kPSd3Jz8+&#10;/9sAQwACAQECAQECAgICAgICAgMFAwMDAwMGBAQDBQcGBwcHBgcHCAkLCQgICggHBwoNCgoLDAwM&#10;DAcJDg8NDA4LDAwM/9sAQwECAgIDAwMGAwMGDAgHCAwMDAwMDAwMDAwMDAwMDAwMDAwMDAwMDAwM&#10;DAwMDAwMDAwMDAwMDAwMDAwMDAwMDAwM/8AAEQgAYgDW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T74xftE/EL4j/Gbxh4T8J6/oPgvw34N&#10;RpNR1i5+WTy08tJd0hWTDeYzBFjVWOw5fJArytvDOk+Mg01x48+NXxQbqzeH/Dl5MAMnKq11K2VB&#10;6MAFOOBjpNBat4r8I/F2OGR45viT8QrDw9DLv2tH5moT3ACnnGQ4Bzxtx6CvV/jf+1T8Wfhh8SLf&#10;wpo/gvQdJsdXun03wyt0POmvkjlECOpWdY03ZRlVwNqyJu718dKUasXVxDbV/N2u2kkk0lolunds&#10;8CUlNc9W7Xze7dlZNJaJb33PJ3/Z/wDB62/nf8IL+1Nv65/sPT85/wB3bu/WoG8GaL4XCyR+N/jX&#10;8NmwWWTWvC97GyLxwTayqwz0yBgV1lp+3t8UIPC+n+Prix0OTwjZ3segX1j5bRte3QtzcSTbtpeH&#10;KdDkopIXa5ya6X4S/tYfHPxxr9z4btPCGgaxrWg6iF1uW4cWi2cLykeWQJgq7CsgDp5rFVHyOVLP&#10;lTjg5SUYXu9vdf6NPv8Ac+hEY4du0b3f91/o1/SZzGg/Gf4kfBCbwnr0nxI07x18PdY1mLTp7hSb&#10;p1AZTMshmjWWOTyt7KPMI+XJHTP3VX57fG/w2sfwk+NWgbcxeG/iFHrca9PIS+WW3UD0XaVUfXPv&#10;X3f8PfELeL/AOh6sxVm1TT7e7JXoTJGr8f8AfVe1lNSSnOm27WTV23bVp79Lo9DAyacoN9n3tun+&#10;KJPEXjfRfCElumravpelyXQYwLd3ccBmC7dxXcRnG5c46bh6is//AIXR4PDbf+Es8M59P7Tg/wDi&#10;q88/4KBaXbX/AOyh4nlnt4ZpLb7K8LugZomN3CMqeoOOOO1ct+wJ8NPDfi79lbS5NV8P6Hqck11f&#10;RyNd2EUzSL9pkG1iynIxxz2rsniqn1r6tFL4ea/ztY6JV5e39jHte/zsfQmheIbDxLY/atNvbPUL&#10;UsUE1tOs0ZYdRuUkZFXq+c/BvxO8B/sW+A54LjVJr3QfE2oy67oDaXYT3VsbK5CtDGtwF8kkKjFQ&#10;ZNzIARnrXqfij9oPw34L+FeneMtUk1K10XVLeG5idNPmuZEWVA6eYsSv5fUAsxChiBu5GdaeKg4+&#10;+0mldq+xpCtFr3mk1vrsdzRXnvgr9pPwz46+E1140tRqy6HaTPDIf7PlmuMqyqSsMIkkYZYfdUnG&#10;SQACa5XQP2+PAXiuyvpNKXxLqk1kRi1stGmubm4Q5JkWOMFljAHMkgRRkDOTim8ZQVrzWqutd0Dx&#10;FNWvJa7HtlFeb/An9qjwj+0U95D4furpb2wRZZrO8h8mYRscCReSrLng7SdpxuxuXOj8SPj34f8A&#10;hlrtho9019qHiHVlL2ej6batd31wgzl9i8Ig2ud8hVTsbBJBFaRxFKUPaKS5e5SqwcedNWO3orzf&#10;4XftTeE/irrWqaXazX+ma5oqPLe6Xqlo9rdwonDPtOQwUkA7SSuVyAGUnl9Q/wCChPwu0vUtUtp9&#10;Yvof7JheSV5tPmgEkiypEYEWRVdpd7j5QuMK7EhVYjN4ygoqTmrPzXTf7upP1ila7kvvPcKK8x8J&#10;/tdeBvFfwqbxj/akmn6PHef2c4vLd0uDc4VhAkahjNIyspVYt5bJA5BAyvDH7cPgnxB8R7fwpdR+&#10;IvD+sXkiQ20es6XJZedI/wDq0w3zIX6LvChiQAckAn1yhp7697bXe4fWKenvLXY1/jX+1d4Q+AF7&#10;HbeIn1qG4mi82EQaTcyRTjnISfYIWYY5QSblyuQAwz6HpOpx61pdvdw7vJuolmj3DB2sARkfQ18r&#10;/wDBWYf8Wz8K/wDYSm5/7YNX0z8Pf+RD0P8A7B8H/otaxo4mcsVUoytaKVvmZ060nWnTeyt+JsUU&#10;UV6B1BRRRQAUUUUAFFFFAHwN8G4o77RPDsLIpY/HNJSf+uVirKPzcmvdf2uNOjv/ANo74E7kVpE1&#10;q6Kk9gPs7n9UB/AV4T8Gf3Om+HJQOP8AheJjz/vWMPH6H8q9s/b8ur7wPqPw38eQ2Nxeaf4N1sz6&#10;j5KbvKhfyyxboFBEbKGYhQzoCeQD8rhtMJJvo4v5Jps8SjpQk305X9zR4X48tYLn9iXxRH5Y+y3n&#10;xLuVgGOBGVI4/wCAgivfv2SbFR+0h8drtf8AltrNrBn12faDj8N5r5r8RfEDRdb/AGGta0m31C3/&#10;ALY/4TR7iC3c7ZdkivIku37wQpvG7puVh1r379jnxzpXgzw1qfirxNfQ6LefGDxbPd6FbXLnzruG&#10;SRVhCJy23zJGAf7u14jnDKTOBqQeIhZ7RTv8pL82LCyi60Wn0T/CS/U87/aMsseNf2mbPbtW+tfD&#10;WoJgdoGgJ/8AHmYn619Q/ssy+b+zP8O+SxXw1pyknuRbRg/qK+c/2kbbb8XvjsV/5aeD7GQ+5EkI&#10;z+S19D/snjH7MngD/sAWfb/pktd2A0xk/SX/AKXJ/qdOF/jy+f8A6U/8zn/2+P8Ak0nxd/u2v/pX&#10;BXlv7FvwDX4lfs06feN4y8f6H9pnvIfI0jWTawRYuJF3Im0gMepPcknvXtn7THwb1z48+AJPDWm+&#10;IdL8P6bf4GoPcaO9/PLskikjETC4iWP5oyG3K+4NxsIyaX7LnwF139nfwk/h+88TaXr+jxu8tqsW&#10;ivY3EMjvufdIbmRXUk8DYpBJ+YjAG1XCyqY5VJR9zlte63vfvf8AA0nQcsVzNe7y2+d7+p4Z+3J4&#10;NvPh5+w78K/DuoG1bUNBu9N066NozNAZYtLuY38ssFJTcpxkAkY4HSvUPHDiT/gnCzKcq3ga3II7&#10;/wCiJXb/ALS3wGtf2jPhhN4euLx9NmWdLuzvFiE32aZMgMUyu5SrOpG4HDHBBwa8y8M/sqfEZPg/&#10;deA9Y+ImnN4b+wvYW0Vro4e4Ee0iOMzSN8sK/KCoQvs+VZIyARnUw1SFabhFuMoJLbRq+92iZUZx&#10;qycVdONlsXf+CafP7MkP/YVu/wD0IV5x/wAEgVx4T8Xf7unf+i5q9e/Z8/Zt8V/s/fDDUND0/wAa&#10;6XeXdxL9os2utBMlnYSMVMmUW4SSXKqQP3qAE7sY+Wsv9lH9jzXv2WLnUY7XxnpOsaZqkUazQS+H&#10;5IZkkiV1iZZBdkAfP8ylDuAABTkmaGGrKWGbi/cTT1Wl0l38iadConRbXwp327W7nmP7Ptuml/8A&#10;BTTxtHbqsMcyajvVBjdvkglbP1f5j781jfCTxh4q1T9v34hTaTZ6Je+Ip31HT7c6zey2lvBbQXUM&#10;alRHHI0j+TDHhRtyN7bgM59c8C/sbeLPBn7QFx8Qm8eeH7rU9Slc31sPC0scEschXzEj/wBOLIcK&#10;ArEvg8kNyDb+Ov7EzeOPilB488GeJJfB/i6F1mklEHnwzyqmwSYyNjFPkfIdHUYKfM5bnWCxKgmo&#10;tOM3K11qn23V/Uy+r1lG6W0m7XWqfbzNDwZ+yZdH48R/E3xRr1vc+KY8bLbRbH7FYL/o7W5EgkeW&#10;SU+WcbtydB8owAPJfgBax3v/AAUs8fRzRxzJ9m1H5XXcOZbYHg/7JI+hI7mvfPAHgX4lW11DceKP&#10;Hml3f2eNwllp2hpFDO5RlUzyOxd0BYPti8k7kX5yu5T594L/AGNfGfgf436l8QLX4heG5Na1jzlu&#10;4ZfCUxtWSVkZ1VRfhl5RcHecY53c56quFd6bpU3pPmd2r7avc2qUG3B04v4rvb79zo/2hPG3w5/Z&#10;utvC2sanoccmraTLdDw1pul24WYSTAC4aONSqBTvXcxHVxjLMA3z5+2nqPifUPjj8N9R8SaLo/h+&#10;8maI21vY6i19NEi3UTATSGONd6s3Aj3KCWw7cE+9/tgfsgN+0m+j6jp2tf2JrWiq8UbSRmSG4jcq&#10;2CVIaN1Zcq656sCD8rLyvxk/Yr8cfGvTdC1DWviBptz4o0MlYXj0Zbe0VDsYn5SWaTegYsfkIACx&#10;pkk5ZhRxNTnpxj7vutWtra179b6aehOKp1p80VHTRq1tbWvcyv8AgrJ/yTLwr/2Epv8A0Q9fTPw9&#10;/wCRD0P/ALB8H/ota8b/AGj/ANk/xV+03oei2Oq+NPD+mQ6YvnSi08NzOZrllKuwZr3iPaQAmCQQ&#10;SWOQF9c+Gvh3VvCngmx03WtS0/Vr+xjEJurSwexjkRRhMxtLKQ20DJ34JyQFHA7cPRqLF1Kso2Ul&#10;G23TfqdFKnJV5za0aVvkdBRRRXqHYFFFFABRRRQAUUUUAfBvws+XwzoO0cf8L/jH4fYK+tvBn7Rv&#10;hPx38R9a8JWWpeX4i0Od4JrOdfLafZ99oj0kVTkEA7lxkgAqT8j/AAfb/ikfD38W74+Rd/8AqHZ/&#10;pXO+HPhxceP/ANqv4maXY3k+j+NbXWNU1jwxerLt/wBLhvZJFtyCdu2WKQnLA7fKzyu9JPlMPjJ0&#10;IwUFfmaX4PRefY8OjiJU4rlV7v8AQ2PE/hXwj8Pf2+deuNdsdHtvBOg6mr3dtPaI1kFm0S4u/wDV&#10;kbSRLGpVQpy7LjkAHjP2m4fGXijxT4g8daxixv8ATbaxuV05smTQhcPM1jY46eakUQmcKAA03QM5&#10;Fb+j+LYfj94km8U+I7WCxj1Hxpolzq8IUiNYLPRrx7nIblUZLORipOVDEbiV3V1nw18O6h8cdb8F&#10;+FdQButY1nVR8SPHk4J2WqOq/Y7M5OV3QNGvknBQSKwHDFeH2ca0ZQp7Sk2um7sr+mll25jn5FUT&#10;jHZttfp935XOm/aOx/wt3455/wChHtP/AENK+g/2WFC/sy/DvH8XhrTm/O1jP9a+ev2k22/Ff45P&#10;/wBSZYp1/vSoK+h/2XovJ/Zo+HS/3fDOmr+VpHXv4L/e5/P/ANKZ6lD+M/n/AOlM7uvF/wBrX/go&#10;l8EP2E9Miufi58TPCngeS5hNzbWV7d79RvIgSDJDZxhriVQQRlI2GeOpArxH/gvZ/wAFQ/8Ah1b+&#10;wbqni3RvIm+IXiq5Hh7whBII3WG9kjd2vJI2zujt4kd8bWVpDDG2BJkfJ/8AwbD/APBNm38V/Cr/&#10;AIbG+NEl38QvjZ8Vrme60TVvEUj3tzoenxubdZ4/OHy3M5iYiYFitsIEjMavMr+0egfZnjD/AILm&#10;/s3/AA78CR+KvEXiH4ieHvCszIqa3qnwq8WWemuXIVcXEmmrHyxAGW6mvfP2cf2o/hz+178OV8Xf&#10;DHxp4c8deHPPNq99o96lzHbzhEdoJQp3RShJI2McgVwsiEjDDPZ67oVn4n0a703UrS11DTtQge2u&#10;rW5iWaC6idSrxujAqyspIKkEEEg18bf8ESP+CeGrf8E2/hj8bvCN5pNno2g+Ivi9rviHwha296Lo&#10;x+H5I7WGwEhydr7LdsqxLAY3YJIAB9qUV8X/ABp/4L6/s3fBrS9c1SPxB4r8beG/Cd+mmeIvEnhD&#10;wpqGteHtAnfy9iXGpwxGz3MZUAWOV23HaQCQD7x8D/26fhD+0d+ze3xe8H/EHw3qXw1gimnutfnu&#10;fsNrpywjM32r7QI2tii4ZlmCFVIJABBIB6xRXzP+xx/wV6+AP7eqfEq5+GfjiLVtH+E8dvceItWv&#10;rOfS7C2gmjmkW4EtykeYVFtcBnIAXyiT8pVm5D4B/wDBe/8AZc/ah/a9svgl4B+IjeJfGWqfao7G&#10;a20m7Gl309skkksEV00Yjc+VDJIsg/cyKoCSMzKrAH2PRXjf7Uv7ePw5/ZAuNK0/xVfaxf8AifxB&#10;HPNpHhjw5ot3r2vaqkMbSSyRWVpHJL5KKjbpnVYkOAzgkA8X+xX/AMFfP2f/ANvj4ReLPG3gHx3Z&#10;x6L8P41m8VHXIn0hvDcbLK6y3RuAqLEUhlbzQ7JiNwWBVgAD6Yor5q/Yb/4K3/An/go94+8a+Hfg&#10;/wCLLjxVc+A0tpdQuG0u5s7eZJ94V4WmRC6h0ZScDkAjcpDGX4nf8FZPgb8J/wBs3Qv2e9S8VXc/&#10;xg8QXNrbW3h600i7laMXCeYkklx5Yt1UR/Of3pYL/DnAIB9IUV8y/t6/8Fgf2e/+Cat3ptj8WvH1&#10;po+vaxGtxZ6JZW02o6pJAZNnntBCrNFDw5Dy7FfypFQuylaj/br/AOCxn7PP/BOXRtJm+J/j60sd&#10;U8QWaajpWiadBJqGq39s5YJOIIwTHCxRwsspSNjG6hiylaAPp6ivnj4m/wDBVv8AZ9+DH7Jvhn43&#10;eKviVoui/DjxnaQ3mhX80czXWrLKFISCzVDcySLuG9FjLR4YuFCsRr/sA/8ABRH4Xf8ABTL4J3Xj&#10;74T6tf6poen6rNol6t7p8tlcWd3EkchjZJAM5imhcMhZcSAZDK6qAe4UV4Z+0z/wUW+F/wCyr4wt&#10;vCuuahrniDx5fafJqtr4P8JaFeeI/EE1ohAa4azs45HhgzkCaby4yVYBiQQOR/ZE/wCCyv7Of7bH&#10;wS8V/EDwb8RtMtfD3gFIn8UPryPo7+Hll3eU1x9oCqEfYwV0ZkYqVDbgVAB9Q0V8T/Dv/g4c/ZK+&#10;JvwP+IfxGsPiett4S+GeoWmm6pdX2kXlrNcyXiyG0+ywPEJpzN5FwFRU8wC3lZ1RF3nc+B//AAXR&#10;/Zr/AGgP2ej8StB8Z6qdD/t638KpZyeHNRbVbvWLjBh061tI4Xlvbl1ZX8u0ExVDubaAxAB9eUV8&#10;ufsSf8Fhvgl+338YPFHw68D6n4lsfiJ4NhnudY8M+IfD13pOpWMMM0UErusyBRsmmSNkLCRWPKAc&#10;0UAeVfAVzd+AvCrDnd8coZM/9wwk/wBavftZ2k37O37W9x4st4fJfWEg8QaNcBdqfa7fbFc2jMPm&#10;8ueIyo4UfevIGPCnGd+y3Kt18OPBZb+L4zRuPf8A4kwP9RXpPxO+K3gv9sXxx4g+Furxt4f1jSdT&#10;mt/DWtlvMSa6hBjkRhhcBnWRdhJWRACrrJ5dfG0oxnhErpTunG/e23+XnY+fpxUqCV/e0t62/wAv&#10;xPBItAX463fibSvDrQwxeKPiPaT2Bu1MUcUU9vrUihlUErtXjAB6Yr6Lt/iT4B/YAtrHwfZR3Xib&#10;xbrVzDPrd2GVJWMjjM07nOwBWdo4RuODliDI0rfO/wAKrzVv2c/FWrDUNFkvte8N+LNLgj0yNv8A&#10;j5u307XY4FVjjKPJJEwbAJRgQMkCrXxf+FF/ffFnT7NriPVtSfxBaaDquqjDPrGs3G24u3U4BSCA&#10;SwQrHjbGq5wMuTjh60qVL2sI/vL29NX02vv6WM6NSUIc8V797emp6z+1BOLf4nfHEn+Lwjpi/nPG&#10;P619H/szf8m3/D3/ALFrTv8A0ljr5j/a4l8r4m/Gs9m8L6Qv53luP619OfsyDb+zb8PB/wBS1pv/&#10;AKSx17mCf+2T9H/6XI9PD/x5f19pn4O/8HxOu383xH/Z002SJl0u203XrqCTGBJNJLYLIPfasUR/&#10;4H71+0//AATD0m00L/gm1+z7Z2Mqz2dr8NvDkcMq4xKo0y3w/HB3dcjrmvnL/g4e/wCCQV5/wVn/&#10;AGStLtfCM2m2nxS+Hd5Lqfhp79zHDfxSoqXdg0nSPzhHC6uQR5lvGrFEZ3XxX/gkz/wVduP2D/2W&#10;vDfwI/bE8H+Pvgp4y+F8K+HdL8Qax4fu7nw/4h06HKWpivraKSFWhjUQlixhZYo3WZmdo4/cPRP1&#10;qr8f/wDg7k/4KT6n+zp+w/4X+GfgXVhBqXxzuL201HVLC6yYtHs/KF3ArxsCpnlnhiY8q0S3MZHz&#10;cegf8FBv+C5V78XPgxqXgP8AYp8I/ED42fFPxaj6RB4h0LwvqC6J4PWXbEb57uWKOJpFMi+WwYwR&#10;t88sgWPy5fgf/g4c/wCCLfjv4B/sH/sqw+APDmqeNNN+D3hm58MeL20CykuktbyZo7uS/ESL5ggn&#10;uWvS0jKAh8oMd0gyAfph4q/ZQ0X9iH/g2k8dfDUWdrZtoPwO1p9TEoGJtWn0m4nuZTuz8zXkrlRk&#10;lfkUfdFfnV/wbUeAvDdz/wAEfP2ivHfxK8PReLfAvwr8Q3/jHTNK1Pfd6RJqNjoBknklsSxhuWWJ&#10;7dgJo3CusLriSNGX6d/bz/4KGap/wW6/4J/6N8Ev2XfC3irxJ46+MI0628b6hd6PfaXonw0tVMdz&#10;dx39/NEsJkLxNCI4TKZYlnKb2MCy9V/wUE/ZQ0//AIJMf8G0vjL4NfD97rXtdudMtvDz3MNkyXni&#10;fUNTv4U1CYRRZbLQyXJSMlykMKRlnCZIB8I/8Gh37Gl5+06PiRqHiq1WT4O6Dq2nXeqaS6Frbxxr&#10;UKSNp8F6rBkmtNOEs9z5GFDXN3aSP5nkRhPQ/wBgCyt/2tf+DyD41eMrWGKzi+Fra9K0caiEO9lb&#10;Q+HHbbzuLPOzk8biS3tX3x/wbBfs0X/7MH/BHnwLb614d1Tw54n8XalqniPV9Pv7M2l0JXu5LeBn&#10;RwGG+0trVlLYO0r2xX5Yf8G1er/tEeH/AI5fHP4geEfgbrHirxh44uoft3ijXIjp+h6VDDdzXmr2&#10;i+a8RuNRuG8iG3t1mRUmdZJ3jhR2oA9C/wCCzP7YHxv/AOCM3/Bwi37Q9vpJ8UeA/H/hay0XT7K+&#10;3rY6hpEUVst/pcVyUb7NcJeW/wBqBjDFGuImZHSR43/RzwJ4r/ZN/aa/4Ju+PP2mPBnw/wDDuq+C&#10;9SbUvit4k0m9sjEt7run2EwnXVbJGMU00bRs5jcSRNMVu498jJcH5T+AP/BaLwH/AMFD/wBl/wCI&#10;/wACf22/hN4y0P4nTXl5bW3hPTPAGp315rEcxkNqmnwLBLLbajas3kqZtmCIZBKxaYR8f8Lv2F/i&#10;9/wTQ/4NO/j1oOt6DqQ+Inj6efX73w/axGa70WwvZNN06dJfJL5KWNvLcydBGrsrgbHoAt/8GQnw&#10;Tk0f9nr47fEZ/mi8SeItO8Nw5C5jNhbSXEmD94bv7Siz2OxfQ15F/wAEyvHNr/wUd/4O6fiJ8WtH&#10;uLS+0Hwb/bep2Nzasr2+oWFnZR+H7S4UkcrIk0EoI5ywPrXsn/BupqHjz4hf8EpY/gV8P/h78SfA&#10;Oo+ItYvbjxj8TtUs00rStOsbxyjzaNKWM17qRs4ooosRiO3kImkcrHFDP8z/APBsF4V+LPhH9r/4&#10;uap8MfgjeaLdeKJI9Fh8ReKLa5Xw38PdLS/aa/gnLNHcXt4BHbQw2kcqO8iFpXjSN3UA2f8Ag7y8&#10;B+CfC/7ZnwL8E+DfBdjfeMtfbUvFWvBJJZNT8UzanfwQQQz3DMZ3QNZTQwr5m2CMrFEI440Qe4/8&#10;HOvwph/ZO/4Iu+CfDfiLUNN8WfFT4hfESw1Txh4jngT7XrupJp97JdXcR2BkghPk2tvGMCC08mBc&#10;IgFZ/wC098KfE37bf/B4J4CWbw74gvvA3wdk0pTrcVjNNptk+n6a+torzouyP/Tp1iw7f6xwpzuC&#10;1c/4O0/A/ir9sf8Aa+/Zh+Bfg/RfEmrTMZ9R1U6ZZS3Udomp3lvZ280oVSqbBZ3ZDMQAN+cAE0Ad&#10;FJ8Iov2XP+DYrxt8ZviFouk3nxE8b/BvTPCFg3km4j8PeH7pbXT9LsrZWz5LSefDqFyVCl764kdv&#10;lhhWLF/4IyfH7/h0t/wa7eNfjyYbPUNU8Ra9qut6DZ3Lho7m/kng0S1R0DIzRrPZ+ZIisG8tJCCO&#10;o9y/4O8RrXhj/gkNofhnwhpF1LpuseOtH0a7tNPtndbezS3u5YlCRj5V+0W9qgyMZKgcla+avix+&#10;xt+0h+0z/wAG3Vn8PdL+DOoeB9H+Gmj6Jc6N4RvoJG8aeLtQt55JdXvzbqVW3tiZ5GgtHjN3MYpH&#10;yMwpMAXf+CHX7Y2j/so/sReOfjh4kbWfjp+1x+01rN7rGk+D9CVtS8Ta/a2c0tpb+dBCHNjZLdR3&#10;0klw6RxrCgVFkMUUberf8EjP+CCWm/sb/BH4h/GT9rnQfDfi7xtql03jK68OTTLfaToKW1teSObm&#10;BD9jurgm7nbDLNFC0ULxMHBYeK/8G6P/AAVVX9nT9idfgd4V/ZZ+K3jb40aTqd7ul8L6DbWtjrzT&#10;TySW02salM8f2Pynl+ytLOkixRRwkFuY0+5v28NP+Jn7Lv8AwRM/aS8QfFHxTcePPij8TNIure9s&#10;tM899H0C41eO30a20nR7fl1toBNGAxHmTzNLM+GlKqAfnD/wZ1fsbeH/ANpLSvjRr3xE8N6D4w8D&#10;6C9np2m6Jrml22oabcahcxym5uXilVg00NvHHFGzKdkd/dKhUTTB+t/4OE/gh4w/4I5ftGfs1fHT&#10;9nPwro/hX4YfDE3sNvpVlYO+ladrNzKxu2vVBBI1C0eO2Mm8SFLPYHQpFj7M/wCDS/8AZk179m7/&#10;AIJPxzeJNI1XQ9W8eeLtS8Qmz1K0a1uYYgkFjHlHAcKwsi67hyJMjggnivAn/BfCwm/a1+OnwJ/b&#10;G+E+rfDvwdd6lcab4QhvvCF5q9trWmhjbva3ccKTi4M6hJ45YUeB1llG/aIjIAfSv/BH39sX4Df8&#10;FQNA139or4feDdH8LfFzV7Oz8NePYpI0fWLB7dS8MEk4VfPgYN+7uAqmZIYkcK1sIoSvB/8Ag2r/&#10;AOCamvfsS+Iv2lPG9x4d1zwT4B+KPi1YPAHh/XoJrbWIdCsLnUPstzdwTfvoWkju0VUnCzDyXZlw&#10;6ligD1n9l6Dyfhf8OT/FN8WhIfw0vb/SuO8JfAiTx5faHNb3s1rrfi7+1xp1yrlDZ63Y3ck0cZkB&#10;wiS24TB5ZZBvBO3Yev8Agddronw8+HIb5Vt/jALRs9me1VAPr81S/GzV5PgT4i8ceF2/0fUtH8VW&#10;vxF8IPI+yO78yQCe3ByNsaqZAFwd/kzDBON3w8adN0IyqbK35J/fZNLza6nzajH2UXPZf5J/kml5&#10;tHEar8btQ8Q3epfEa+02BtYh8XeHLh7SUGONrm00rUkBYYBUGWPeV6rnbu43V75+x74Qf4wa54b8&#10;SyQ3TeG/AsNyba9uU2SeJNeu236hflT/AMs0cuqBhkMeCCjIvkng/Q9D+N3jS8jaO6bw34y+KEVw&#10;EDGCV4za38zJkcqf9IUHacgNwQcGvv3QtDs/DOkWun6fa29lYWUSwW9vAgjjgjUYVVUcAAADAr0M&#10;pw86snUnK8U/vd739Nn/AE79WBoynLnk7r83e9/yZ8VftbXP2j4jfHhs8Wmi6DAfYtd2jAfrX1f+&#10;zzbfYvgD4FhPWHw/YJ+VtGK+Rf2jrtL2T9qbVFU+XHceGLRGJ4BSaKOQfgYwa+0vh5pL6D4C0Owk&#10;XbJZadBbsMYwVjVT/KurLtcVUl5P/wBLn/kdGFX76UvX/wBKkbVFZ/iHw+niK1jie6v7Xy337rS5&#10;aBjwRgleo56eoHpWT/wq+3/6C3ib/wAG8/8A8VXtuTvoj0HfodNRXM/8Kvt/+gt4m/8ABtP/APFU&#10;f8Kvt/8AoLeJv/BtP/8AFUuaXb8Qu+x01Fcz/wAKvt/+gt4m/wDBtP8A/FUf8Kvt/wDoLeJv/BtP&#10;/wDFUc0u34hd9jpqK5n/AIVfb/8AQW8Tf+Daf/4qj/hV9v8A9BbxN/4Np/8A4qjml2/ELvsdNRXM&#10;/wDCr7f/AKC3ib/wbT//ABVH/Cr7f/oLeJv/AAbT/wDxVHNLt+IXfY6aiuZ/4Vfb/wDQW8Tf+Daf&#10;/wCKo/4Vfb/9BbxN/wCDaf8A+Ko5pdvxC77HTUVzP/Cr7f8A6C3ib/wbT/8AxVH/AAq+3/6C3ib/&#10;AMG0/wD8VRzS7fiF32Omormf+FX2/wD0FvE3/g2n/wDiqP8AhV9v/wBBbxN/4Np//iqOaXb8Qu+x&#10;01Fcz/wq+3/6C3ib/wAG0/8A8VR/wq+3/wCgt4m/8G0//wAVRzS7fiF32Omormf+FX2//QW8Tf8A&#10;g2n/APiqP+FX2/8A0FvE3/g3n/8AiqOaXb8Qu+x01FY+heD4vD100qX2r3Jddm26vpJ1HIOQGJAP&#10;HWiqUn1KPg24uP8AhDfhH4umVm/4tz8Y49cuHIyqom61Un28yIfUkV9aftR/ssaR+0x4etori5bS&#10;da00sbDUkiEvlBsbo3TI3xthTjcpBUEEcg/M3xQ1zwz8OPjz8cPBPiy4utP0jx/Da3FteR2hu/ss&#10;+PtEc5hVgzKs0z528sYcZHBrofBX7ZfjLRdKt7W38Y/BvxFY2sKQwyX8t9o99KFGMyfaFSMHp6E8&#10;18th61CCnQr6p6NaaNSktr32tZrseLSqUoqVOpqtmvRv57WOU8B/Crxf+zr8fvh/4Q8Q2tq2k3Hi&#10;karY6jaszwXczW4idA7AYYJGmY2AYEMRuU7j9818lz/t5+LgpRbX4OyMvWVfH1js+u0yg1j+I/2u&#10;/HniSLbN8Qvg/wCC7BiN1zpU7a5qEa9yiR+dG/8AunYfQ104PFYbCxlGDbTel1a2lrXdkaUK1Ggm&#10;o3a/L5uxxviKVfiD8K/Gsas0h+J3xcTRLcEhfNtg3mRN/uguqk9iBX39Xw1+zxH4b+I/x/8Ahv4P&#10;8F3F5qnhX4a2l5rd7fXcJt5tSupG/wBaY2+ZVWU2/lhxvCh1OQu6vuWujJleMp77L7tXbyvJr5G2&#10;X6py9F+r/FsKKKK9o9AKKKKACiiigAooooAKKKKAOd+Kvj+H4XeANS1yW3kvXs4wttaR58y+uHYR&#10;wW64B+aSVkQHBAL5PArx39ivW7yw+InxU8NalqFxqmoW+qWutyXdxbyWz3L3lqnmFYpAHRFaEAJj&#10;CDABIxXq/i/4bTeLvHXhvVpNUeG18Nztdxaf5CtFcTtG8XmO2d2VjkcIBwpYsQx27caD4DzWPxv1&#10;Xx1a6/LBqGq6b/Zj2ptEa2Ea8xuRnc0isByWwRkbRkEcNSFV1YzWye3lZ6797fd5nPUjNzjJbJ/h&#10;ZnD/ALD2j2uqXnxK8TR2ttGdS8YX9pYyRxhdtjEU8tV4+UFixKjgnnrSfBTRrTxP+2r8XNYFrbmP&#10;QV07T7KVUGPOkty1yw44fcApI5IJzxW/8O/2V2+HfgbSfDNv4t1ebQtN1JNTkja2hSfUHWcXGyaV&#10;RkxmQLkKFLKuwkqSC3Sv2VbzR9O8YWtv421a3/4Tq8lvNVnhs4EuAZRtdIJMExrtJVfvMucht3Nc&#10;1OjVjCnFx+Ftvbez/V/gYwpzUYJrbV+tn+rMPxZo1p4y/wCChnh6zmtIJV8O+EpNZkZowyyTG6MM&#10;Qb1dM713fd6jB5rl/wBpf4vTv8WfCOtWdxdR6D4H8Y2mmylIZRbXLSJLDfT+aFMbGFZFgVQ4YN9s&#10;VlPykeuaf8AJtI+KniTxdZ+IJrfUtf09dNjQWUbRabEmPKMSnqy4yd+5S3O0D5ao+MP2WrTxp+zj&#10;bfDW41i6h02NYo7i+ihX7ZdeXKJRIWJI813UNJJgl2LnA3cFTD1pQmoqzbcvVq3KvwuEqNRxklu2&#10;3/kYH7Wun+LvEvjjwra+Cbnyde8O2V/4ot42P7q8lge1gW1kGRxNHc3KjJAJQglc71qeE/ib4b/a&#10;Y8d/DnxFFp8O7T9O1XVLyOaISTaZdWps4vs0hIDBle7MqAgZ2K4AO0j1DQvhje6f8ST4kvNck1Cd&#10;tKi0poGs0jTajFzKCpyHd2Jb+HAUBRjJr+DvgBofgX4w+JPGWmo1vfeKLeGO7gQBYRIrO0kqjs0m&#10;ULdiyFvvOxOssPUdTnWzaun5Ws156Wfr5FulPn5ls3r8tmvuPMv2SPDdn+0f8NG+Ivjeys/EmqeK&#10;Ly5e2t9QiW6ttFtopngS2t4nBSMZjYl1UPJuBcsRWN+1J8NLHwD4F+G3g3TbWTUo9S8dCVLVdiyR&#10;2Mk09xNbQFmCoqq8cSruVdqgHAr07wV+z3ffCPQrzRfBfiiTR/D91NJPBZ3Wnpevo5kJLLZvuQKm&#10;TuCzJNhiTyCRVW+/ZWhOq+Bbqx8Ralar8Po5vsAlgjuGvZ5k2zXF0zAeZK5y5ZdnzszdTxk8LP2C&#10;puPvWSb011V389Xr5Ih0ZOly210u/mrmp8D/AAXpun694k17T/Clx4MbUGg0s6cVgijlS1MzC58u&#10;HKK7vcyoWV33pDCcg5UFdF4F8CXHhXU9X1DUNYuta1LWJI9000SQrbQxphII0QYCBmlfJyxaZskj&#10;aAV6VGHLG23/AA/kddOKSsaHirwJofj7Txa67ouk61arnEN/aR3MYzjPyuCOcV8A/tKeCtG8N65q&#10;EenaTplgkczqi21qkQUDHACgYoor5XiL4jxM23PE9LUS6nGrAMu7GDyK+sv2Q/hR4W8YeIoYtX8N&#10;eH9UjaJyUvNOhnUnnsymiivnsD8aPJw/xH2Dofh3T/C2miz0uxs9NtV5WG1gWGMH2VQB2FXaKK/S&#10;6PwL0PsafwoKKKK1LCiiigAooooAKKKKACiiigAooooAKKKKACiiigAooooAKKKKACiiigD/2VBL&#10;AwQKAAAAAAAAACEAgAiDuXpmAAB6ZgAAFAAAAGRycy9tZWRpYS9pbWFnZTIucG5niVBORw0KGgoA&#10;AAANSUhEUgAAA80AAACCCAIAAAGENY0QAAAAAXNSR0IArs4c6QAAAARnQU1BAACxjwv8YQUAAAAJ&#10;cEhZcwAAIdUAACHVAQSctJ0AAGYPSURBVHhe7Z0HfFVF+vcFVLB3Xd1VV3ddd93mFrf913Xf1d3V&#10;LZqEJr2KiCK6FlQUOyggCAlp9N47oYVeQi+hBRJIgBBI7+Wmwfs755k7d+6cc1tyCTE+38/vk8x5&#10;5pk55c597nP6FVeEjg2uLpqMXLr/t2/OZWkK2ua+cOECFeTmpgKj4trc2F5g/NzVV4RESKP/4s3t&#10;D26bG9PmNvfIzc9HbdmT1G/ozC6DJqgNwX29hIX65c1ti9jctbW1tNX8gTYxNcw4l03Gh3qPJwv1&#10;y5vbFrG5aZOR6aXojbD0jd64eOdJq+CGWhR+3X+ybLj/4HHqB6JOeHPb4ra5gVY2PJwbkSz4eza3&#10;BIUVe0+ZXgZXhISTG3mCy7W55QJ4wR8fwn9PifcmbptbLYOiskr8lUb8JcvfBi/SPGmSRP3KzS0t&#10;wcVTt95n9+yQOFHyA7WrHuHrgrIi3jY3qvFXGvGXLPhbWOqQnkY35sKRaNK6uU9nF49Znvi7t+dJ&#10;I/nf2X2iasFfWJqHicmamtrHBy2UtTd3HocCldUC/spCuxGrrPY7uk7IKiyTxoJSx7xtKY+/t1D1&#10;xF91UloI1U3zkYUZG42git/BH7w07Z2pCbBQLRWA2NzV1TXYcFSmjQiobDWOXp4IoZBTVCaNUtSv&#10;dXNXVtU8+vpsmpR/rQX8VTc3/rZsF4W/cpKQZSo0D4ukAv4u2H6itKLSrBS19Ffd3BVV1fe/MEWt&#10;pb/qpLQQb03ehlVQnaWPLFAZf2n5//TuAmkhxOaG5IYrKnPIMv2VteCl6A1UkPa/vzGJyiTq93LF&#10;7kaOa3NDtB2twE+U3CG72gNkdsub2x63zU3ykoOjgSgpZa252S1vbntsNrcq2qASNMBffB6qj9GL&#10;+yTgzW2Lj81N+tfbU7GVX/hinmYnjVu0RZ2kfnlz2+LX5oawuTWLJ1G/vLltueKfHy8NrqhfZGOa&#10;nQX5O7r9FG1roB1WZ0HYLMHb3OZRctrWjCfE5j6fW4zoXF7h+E7XGLH5AlHKqfNUEL0yHhCbG9va&#10;H+CZk1dIBSlZBYleGQ+4NjcmaMP55I99ImMXJ8iGBE1Sp4wnjM1dXV0ttpm50WH52YCZdCZBnlUg&#10;kQ8cUMZfmgQok6hTxhPG5hbbzLnVqNx1dDyqF253bdbBs3bAggK5URlUVFSQhYyXkWbmcTjvnMkp&#10;FiVf3PvClKIycWTRT05lFTmqqsWEHfrm/nLhXjFhgvRZdZCoRnWfXvTq5NO5u6uqa1CwVtUT6nDi&#10;2qM0Sbw2YYsoeSCgxWgzzDhuTgRr+d1+KmUBULXc3M8NjSMjTaqtAE1C1EqiWqiMv8t2pTmUA8cn&#10;zxdS4c+Wg/34qxV2JGfiL1n+8Pb8vOKKj+fsoirsRLw/w/j+aU0IaVx3MF2dPHY2P+VcgfSUdvkX&#10;OMwRIw/B/2HgfCrQX1n487vzV+07XVxeSZYH+06VbhJ9c386ZxeVCTWYEPLcgrRXVVXTJCR6dbLn&#10;RFafyA0oyFr8VTc3WeivLNgaqSCRk4+/ZxzCB7Dc32cKFfA3MS2HCqWOKmnEX++b+6kPF5Nd/gV/&#10;esdt+2qbG39lQd3c+AvRGJKIzb3v8AlsOCrTRqSCtrkf7DtNlJwOVJASvTIeEJubRJuPQJ0oeaXz&#10;Z3PVHqhTxhNum5skNqQ75C0mFIwulLbkxnjCZnOrEhvVSWVVVVZ2fotnv1YdZBkSvTIe8LG5m5vX&#10;69C2bh5qf6mmusVFr4wHfGxuqe5fGBd7+JTolfFAkE8viF7NLJilCZvF39HdYCouLVcn6cOT8Dk5&#10;xn8a3eCmX2U5KRbTCQ9uxn/0wU1jKyh8MHXL1WGuq769a1XCEWr16hfGRZtSYjGd8OBm/MdtcD/Y&#10;LYpGWNCh/nMKSh/pI+7fUSWcTBIPuW46gcRiOuHBzfiP2+AW4+sSYPQfEoFCZWVVTY1xoNs6xycG&#10;uG4clBKL6YQHN+M/rsFdWVUlRpmCrBXTFy5kFRh3W0gLnVjTfIBm+VW3MdLtr29MfWPUfFHhhK4n&#10;lz5SYjGd8OBm/Mc1uGmQSYYv2uepCkij7eCmsq2FREaV6/87rIXdoV2xmE6sg1t1a9Uu2tqkUaEu&#10;7V3dJ1DBE69NMC6ZFxN1gpov350W3M1yRzdjydHnmOWJZJHAGMR5zd6SjN6KywO78ETiGtwJe4+J&#10;gWYi7WLaCdrIv4BOGpO6fB0Paa3giU+Ryle1Me7DU2uB7MpYGmdXUjCqaIPb1gdIuyws22V8wHTB&#10;jzS+HLvx3heMs/bf72NcnQBk1Z/fE3dxkrF5WCQVoA2HzyYcM649bf3lSmm0FtKyivD3t28ZFxhL&#10;pM+bk7dpFvxt0do1FxRatYuiAhnfnmI0QeHY2XwqQPEHzpAP/tIgoEkqUHndwXSrURbQGwq3dRXj&#10;lYwqsHwwU1xK0sy9rcbdPSelnjfWOqeonCzSkwofzNxJm6VlW+OuTfW+TLVwPMNYJGjVvtP4K9cL&#10;0gr4q35SGm45d5WSmUijmHZn2KK9aIyCOripyuhUaYVt9+r4zSiQv+as8u/358haKWMZFXwObkzS&#10;3cUUVH73tnEfEQo0uB1V4lIuMsqytMiCNrjplubmYXrDEvNqEsyRjARViQl3tKqxKw9h8uM5u8T0&#10;xYvTNx2D5TnzJvIh8/eQs9aK0Iwo70rOokJWYRkVyEEO7ifeN+6qn7ctBeXHnStIgzvlXIHaRKJa&#10;ZFk1SsgopRpR+MPA+VajLEg0ixzc8xOMBOEHL00TFSbk6e/ghsRAu3Dh8Jlcq5E4k1MMIxqjbB3c&#10;Gpp90Q7hj582YTIho1W0lBLbnBtu1z4f89707bLJtqRzKHw4a+fVZoQgH1KnkWuo8PPXZlHhr+8v&#10;wqdObs8NjYPlnx8vpU2mCvsEmgWiVih8t9ekK824S7mEWiuRdrUqt9i4jvWV2E33mVd+gRfGricf&#10;2RWMg2fuQAFr9K9Pl2GS7BAit9lIWORCSgsiCxXISIET/dCkdINSM40qElUR/WKM56zgV+Xfny0n&#10;i9VNnZS1UrbGbUnnyX57V+NAAsrHM4yr2EhGR+4zyjefvoDtQGcfZe2UDUnSR0Mf3IbMwxpEyNAV&#10;ZMTv0bLdaX2jNkg31MqyFHqkhkAaUSa7MT/FmarKylxXKVtlLKOC7eBmGFvsBrciNVEJFPQu/3rB&#10;+9PczIV0wYOb8R8fg1tRxA3to3/04mQUaJKGJrrwVCBokv66jWOz/GAP44k7d3c1jnLYCrUqPLgZ&#10;//F/cNvo7fHrMWSvDA2/o324MZDNQSzRnD1p8gKxu6nZSdSVhAc34z/1GtyaqquNu9qS085qdn90&#10;e3vXWR5VtJQSHtyM/wRzcENXPTtqx8FUzVgficV0woOb8Z8gD+7gSiyjgvYAFhbLVle3jWpcI/uu&#10;LjHNLA9GZphAebDvtMY1srFPuS/xiJwUi8kwAdIYRzbIyS2kSbGYDBMg+siuqq52VBpnalCHvxnZ&#10;hU+9FNlCSQ8utTDT9LMZcpKWkmECRR/ZpWXlRsx0Ag9RCpyExBOb9qWonXvRDzt+LZq5n8OnpWSY&#10;QNFHdll5hRhf9RvWBPW599Cxq0LHFJeUHjrqus5b1Z/fmCEamKhVtJQMEyj6yBaDSwFOolQP5MMD&#10;tTcDkDIzxZvQCLWKlpJhAsXbyEa1Vqgzv3zBuEQk9VQGyursOn0yhxwkSPRVB3MhGSZg3EZ2Zna+&#10;GF8KcBKlekChWi2TEnYfJiNxfRt9V5WWkmECxW1ki/FlidaLd57sPmYt+bwUvZFe/0kO9HBuTyIf&#10;Am3nbk2GMadIPDKqz7BFos6J84pCl8yFZJiAsR/ZktedN3os250qTMZtjsZ9e2JCyS5qalxvO/vj&#10;O8YtQ2LCRLpBd3SOUZ9pT9za3uUgJRaTYQJEGdkh4npUyUezjbuMoB/1m45JeJMdwEgFGEVz8xWi&#10;ZDFrXD5EM/POQpIwKSBFqVYeVCJlLOO3lfvMt48GZSMEfWPe1X1i0Pu0pc5zcY3s5iFjxChzQnZI&#10;TDtHLf7CSGUg3RCzyfjbN+eSPbdYHB2vqa1FrfQkI5CdAFmrCg7eqTa7ffiVGTTpT5PLCK0UbSia&#10;pIInyF9MBA5+cqlQz36sHD6TV1JRZe2TZoRPU0zXmzovuWtkX9PGdTckQXZITCuUVhivHSekm8xG&#10;qElFZTUisWr5aLbxLgno49k7yU5gOfCXqjTRUnpBc7un5yRRapTQ0jbYyK5PW+946hkhDFXPf7Va&#10;TF8+1GzEbWTP2eY6fShMHpBunUat6fJ1/P19xBu8qZZmQxYqkKgWwChKdoObWnkBPneaz3xRiYg7&#10;SG3pnSP0LATqEDH+wRenooDPgIxGg4sX6TEA5EMWWabCB7N27E7OROFJ5+tCqHbHccOIQlGZeAkI&#10;oNqfDzBumCcLQXYa2R1HrsHfGeazGVCgZ5ugQHdVxycat6mTPwq3OW/5bul8OMmdZj4wb5s4+bXn&#10;RBbZaRKF6zvEUkE1LkgwPlZEHLrvfc7WZFmbkVf6ifkam8wC40kPkhs7jYMRhcfeNF6MQUYU6B39&#10;KqeyjHc2oUq6/dV8OMRfP1h09EweCg+8KN5GIx1QyC9xYGlUCxTyhfFYATmJgvUFObd1NZ4jSZMd&#10;zI2p4rYHeTojRwyxCxcmrjsq7cLkHIXqXyDdsHxGl+acpAP+zt6STAUgnY2WJjCK0oUL17UVtVLU&#10;yhNJ6cYDNKxxWm0ry5oxZvVhaXx80EJ6KIzmQ2XNSC+5+U4PY2CRRa3FCKPCtI3HqGDWCMgZIxsf&#10;J41ssqBAX8LKarGzYbq7amXhnx8vpQKNbBTGxR/540AxyGiIkN12ZMuCFyO9K0gia+n9Pfi6ktE6&#10;sum1S/QcJbLQyKYyCrd2GY/CDR3FguGvWvsbet0pvgDK65ikjyxQmQpgXaLxjCGMYzHtxG1kN1N2&#10;Ik9nG48ZIQmTwoq9aaKkjGwKRbA81M/12iFY1B7uMyM6FB53EJPkT38dlUbepglV3oEPPYiIeOwt&#10;Y3OrbWVZM9LIjlxlPOBGVsmCWtaMXka2BBYa2RrkTBtqunPoa81ViyyrRkKObIKe2oWC9LxEI5vK&#10;+Gsd2VRLWrH3FCz+j2wJLDSyCeljdZZfIfz1MbIhY/Q5sTUS3+01WZTcR7YwuXNz53H0OjP1pWaQ&#10;qHYi7arEYnpGc6OyakThV2/MsRppZNN7DLFLQFWaj61RG9nXtHc9ZzA8TjwCDxafI5sgiyxbLbZG&#10;/NVGtnSQBX9GdrvhxqsFNaOnkX3EzCjwIZNRG9l39TCerUXIJt5H9r8+XSZrdypv+PM5sm93PnNw&#10;yPw9VPA9siscNruGYlqBjGhPZZKM2Spqc82fjMQVz/l1k68toV8YT/+hJyHJJr97y3gYGtQvZiMm&#10;qQwhF5RlslPD/anZZjvhiT1/KkhLK3MEa0Yq0wK8Oy0Bu8halUpWoXjIrVb19CdGgoHlVL8Y0PI9&#10;xmPcoNbDjAcLYligfGWbyErlwW6Q2UI8Pex7vSfTc9sW70j9z2fLyaHTKPEQxps6GQ/DoPEEvRK7&#10;CZP04DXoF6+5Ht1vdukCFtpKMsXS3Oaae2UnzJdVAulglVqLMp0BROedR7lyM6oCzw0xsm3oOz2M&#10;hJMyMTiXmE8AfPy9BZgc7P65S/SRPSBiuTygUe5wpQdkIbYeNZ42JiYCGdnET/rPJP9hi/ZJf7JY&#10;ZS4kwwSMPrJJlZU2kXvJrtSlu1z3pWu1UmQnVCNmhr8/eGmaNMoqzaKKlpJhAsV+ZEPGwGwotFmr&#10;EovJMAHicWRLidHnGfQiSk5Ui7XWijZHVcYyMkzg+B7Z0N/6RWL8wdv6lwoqmtHWgf7W1NRQQZud&#10;KtQyTB3wa2STWrYZ+0DviebTK43J2CUJcphqkFH+pQK4sZ14FwJ0ZydxqKGs3Li2RNo1UXOGCZQA&#10;RrZVvYYtpCFrC3p3OBwoJKeexd/DR11PlVf1WH/jgE5hcalmJ5kLyTABU6+RDWHIdvrMOHJsjGV3&#10;2n2uv0jAk8g/7D3j1IMmsZgMEyD1HdmqaIASMYu2abXehSbVzksmVInFZJgACebIllcL3t7RlU/7&#10;r937xStIVInFZJgACerIDh2blVuIka0Z6yOxmAwTIEEe2VC/rxbd0M7ba2gCklhMhgkQY2T/8+Ol&#10;jVZiMRU0BxbLk4Ics79VEt82z/BLGhiGCSJIRvCXo7Y30fGef74zQ7OTaDt6gaM2wzBBhKO2b1HU&#10;BlGz4uvwgDaO2gzDBBE/orb5Sukn35hUXV1TVFK2fP2u/w6ec13IKDefJq2M7AKK2gPHLmvVmqM2&#10;wzCXE99Ru9p5kwBB8QtYy2a9USgvr8jKLTx44tyWxLSYRZu6Dp52xX9GGrJ0runK50b3HzYvetGm&#10;qIUb+385F2UI5T1JZwqLSm5tZ97k7kc/wdF/RqWcOmeu34XsnJx7uhnPS7KK1toLHLUZhgkivqO2&#10;+mqmRoXDUXltW2fmGxLx9ezNcpmhX/ebYD2a4V3NQiPOZdm8/AH8+rXpmrMUbUcvcNRmGCaI+I7a&#10;dENuI2TQ+PhF8bt6fTFv37EzwmSyJH7HY69OpgM7v+2lr44XHU06Jrqw8KO+4rmEVtF29AJHbYZh&#10;goiPqF1cUibi1jeEpFTXS67l7T7zVu1wGe10ZWh4vxGLydmW/w6a9fLoOPol0ETb0QsctRmGCSLe&#10;ovaj3Y1na6OaIpeKapRlKthWXQpsZzRlxW5a+JDXYsiCquvCRvceOv+lkYvlqkn9qHcsuQHr0joc&#10;lT/rZbxwwIvQyjsctRmGCSIeo/bxNOPF0t84apX3BWsPrs/NL5JVpEGxq0SdHYuXr9f8bUXb0Qsc&#10;tRmGCSIeo3ZlZZWIXhbQQC3sMl/BpapZ2NiOI1d3GrWG9FA//VQeNQeaPVCJXtzRfEiT1ifd3FE8&#10;WrBFaHjcpv3C2wOHUjLwA3Ct8mRCTzK2olc4ajMME0TqErUl970gHtUqtXD7CVFnd8BBuolpJwu2&#10;i/ccqvL0iifQsp2Iv2LandJS8dYZTVXV3k6rakt7xXPh93UcrfVgK2MreoWjdpOnSnnL1mWnvLJa&#10;lBorWMKDp3IPnc5tVNutPjTwNreP2tXV1SJ6eQARUGsCiToT6p2QkyhonmRfuN3mqcRa1KbmxPn8&#10;EvLJK7a5KhH2O7tPfG6I8RIwVY++Pkt4WGI0kJbKKuO1em98NuXUaeMVXj5lrIBX/Iza+SUO+Sqw&#10;GzrG3mC+CE9KODF+o77ezYuEd514bcKWoPRTH46fzRelixeHL94nl4deUtfYePjl6TM3Ge+so3f0&#10;QW18LWfMqsNypYSpMfFCpPEablK/GOMNfg2Ax1ybQpgnbulsvLJQ1e/emivqvPLdXkZ6LiaceM+1&#10;sXxUeOwt43XgVH52iPEOxNxi403TZCHem7Zd+jSz9HkgzfVWbonWA8jKNd787afQ3Ds+o7bsit5W&#10;roKF8XMujC1y20L0skeJfIF9nbnsUds66+zCsqHz99bUNtIcFkv7zCfLqIzvt3zNvSeQHf58wCxa&#10;TSg1s0hUNCbySirMbe5jXYKIfdS+MtT1ZnZbNH9o+KJ9oi5w/DlCkp4jXsorpu04eCpHc6AmqkSF&#10;L7Jy8q94riGOkPjs6jHzLcVi4uJFDHR6yy+UkSfejXJjp3HyC4AyiaocVTU/6T+jmfnGX9KopQfI&#10;k8B+CWqvaR8te/vBS8aYwE4f9UPv5YbIX+vfzWi+jxodllZU0bupSbd1Nd4yjSWUrSCUqS2BbU4v&#10;4obU9YIdte9MTaBZXGm+hH3axmMyb7i6bRT52EI+JDVqdxwp3iU8If4oCifOF95ibtWHXp6emGaM&#10;ImyT7/YyXkAjCRka1zzMdZ7jtq7jPUVt/PrSO8OxIrTlsTVkxKEVgajhiEWuBLnbmHjyucvcFM3D&#10;jB6atzaqWrWLPn62gGplWxIm356yrffY9bJnbBPyJLDlb3I2cW3bjrFn80rIYcTifbIhqlLOFbww&#10;dgPmSJ7Q3T3dNoUtP+w7jYZKp1Fr6L3UWPeHX55BtcMX7kX/skMIzl/M30u1nmjR2tiwaiuyE7TM&#10;slsMg9u7TZCeN3c2BhiMNCxJWMHCMgc1J7BqV7Ux1loddfRtwnYQszB7eKDv1J8OEK9vxqodSM3u&#10;MGK1cDA3XbH5zmkC85VDVPaMYZBTaCSa5EDfkSHz90gHNPEymCUec+0rQiLkG6w1Jq47qjv7HQ0x&#10;M1FSsI3aniTaWCgqq0Qtvkhi2kQGAqkvF+4VdX7w9Huu33lPMjejN7xE7aT0fNnPPX58MWydpZGC&#10;I1i2S7zLHZJjNLuwXBpjVh8mo7TQJCguq6SoTUgH1efP77leTiRMiie+7cLkofltzl8dabyzu/iy&#10;tWpv07awVKyCtExZn4RJBB2a/E6PieRgRTaBfvW/ORB9lyhqE9LhyQ8XkwU/ddJIFnrRvWoBr45z&#10;3Y5Llq1JxjvdVQswHoVsWvCTQxZ1WJJFnUzLNC52ks5A1mYVlpGFfhVIZAHrDqZrRu1IJhmBtLRs&#10;I+L7sbOuoThw6jYyVte4rsi6v88UMlrpMHK1dJMp55EzedJ4OqeYjNLyu7fnkcULd3WfkFdcgQLC&#10;kGz41WK3b9Nf318kq4Tp4sU7lNgtTBcvXtchRjP2DF+nWYC0zNmaolm+/6LYAtKC8qp9ruOoMmpL&#10;C4YNWYA0Hs8wfn1/ZF6jEb1KfBPld4oisnc8R23jFptSEb3c8TNq0wzEhBNpUatso7b1J4PsVLb2&#10;jA2EX28xoSA7lNKyeBW126wsYw/ap9DEO8GK2o8PcsXKMcsThfXiRXwBpJ0satRGACIjkEYZtZ8c&#10;bHMNO0S1wNboPWojJAmTEuz+MHC+MF28iCArnTFZUm783HrRnhNZ1FBakGuTxSeyCWTNtcHYlYdU&#10;H6sqq2umbzomJ58bEkcNgTVKyklPIjdr1LaC1P6RV2fOTzBO70vnQKP2E0pQm7dNhCHwuOUTVKM2&#10;ckwyAmn0ErWlDyRM+Pl3/1jJKCd9Ru3NRzLUA4Yr9p6SbTOcuwjANmpjsJEFe6XCdPGiuvNHFjlp&#10;q9+8OVdzQ65NFhVr1MZHJi1qAmSlzFH1+4HGl/fw6dygRe2bnx3uKd3WPCE/j5Dgs4ezmHDiz9lI&#10;8Ns3Xce1Nf74jvE5YTfQVrJPEpZBNPNMm4F6K0+i7egF70dI5OEOT13RFkPhqJK8BCtqo0yFglLH&#10;0Pl7pIO0Wy0guFFbzaR++fps8iFQ1X3MOjGhzKL+UVviME8+k7CjJqwmBSWOHuHG3E+cL5Q+atS2&#10;HiHpEb5Ws0gGjN98xplyeona1coNB8KkrEWgUftsrtgdgS5j1I4/cIaM0uI9amODq3tsxPWWZBkE&#10;K2qTRWI76vyM2giZ0qJF7fySip4RRs/vTTdOv0FD5u+hqqBFbejdqBUijLnz1IdLNM97e08WdU7Q&#10;rygpkLNW5WfUlq3U5ijTqfORS4xLsDEpIQfw8Mv6Cw2GLrA5TkJNDh1Pu0bZHfYpmpcXfJ6NxJLL&#10;3uT4Jq4yD+PKuciLTKQlJcN14pQsIKCorWY08ks+erk49k1ngEnvz9gBS8eRq+mUMoncgLQEGrVB&#10;eo4ruKxLTCcj3TD19hSxtw6kTxCjNlBvOBAmZ9CZvuk4Tf5v4lbp0z92Myzj1hxRT5SRG3jmE+eF&#10;QB1ihenixTDzkolyh7g+zHuuLasOpuViUv3QP5+3m3z8jNqgzfBV0ohNCouj0vVDRT6gPlEbSDf5&#10;ed3WVaQj70xNIAuQbl6idoW5eGLCHdk8PE5kLfWJ2uC658UvQe+xbmFaDZ3kAPkZtcH+1GxpnJfg&#10;+rHE5Pi1R1AYvTxROsgq0rXPx5DFCz6iNnQ60/4xeOrII3UbHS/qFGg2VP7V/+aQJ01KvEdt2VwW&#10;gCzvNL9yWBia9ITaM6mkwrggXe0TlJXZX+vtRejBOz6jNsMwjP/4jtqkF4YtEoHNHc0NQrYo6kxo&#10;NsOVE+WQrKKCbdT2cGzGjQLnDTVi2kR2q7J8tyv9JF3ZOlLUOZkRl6D5+CNz/bzBUZthmCDib9Qm&#10;NQ8NP3oyXQQ5d1IzC2NXH37i/UXYK1EFC/TXDxYlHDu/3SnR5sKFhKRzmEQVFaxClXC1YNQmnVMb&#10;kh3rQwVi38lsmrX01OZFbp9MdV0tH5DMzegNjtoMwwSRwKI2qaS0Xo9vxfxEqX4EpR/ZibaO/gs9&#10;eIejNsMwQaQuUduq/wyaUV7hoPDnP5ixKDmRFrXgCVkrPamgodpNd9FQTgKUh07nXJthmG8AwYna&#10;iiLeGjHTCJDu3NAmvHmYcSj5qrCI81m5whoksAKipCCNN7QfW1HhSEnLGDR82tSFa+mFamNmbbwi&#10;JKJZ6NicvEJyA7uPnrGsjm8ZW9ErHLUZhgkiQY/a/qrNYBHcaTmoQBbv2Lqpxu0HU7V5+dQbEXHU&#10;tqam9ornzHcK+y1j6b3CUZthmCBy2aK2oZAIT7df+uREWvri+N23d4y8uUPULR2jf9hnEnV4c/ux&#10;+5MCjtpoGD5nq+j6woU9R/QLTryItqMXOGozDBNELmvUNhSxYXeSw1GJuCmNrVqL9z1awbLi78Gk&#10;NNU/KGoRMuaW5yPPpItLSiqwSBYfW5mb0RsctRmGCSKXPWp7UEhE4uHjiJ60lBRJy8rKb2xv8Qy2&#10;nhw4HfOqtnuAuK1oCb3AUZthmCDSWKO2qadfi6V4DTbvOa7VNhLRdvQCR22GYYJIo47aUKtnR1LU&#10;zg7kTQUNKdqOXuCozTBMEGnsUbvxi7ajFzhqMwwTRDhq10vn8ktpO3rhjm4TfvvmXBaLxaq/fvGa&#10;8TRjDtl1lD8h+8WoDaLEMAxTP9JzjTdCcMj2qOvbRz3/8ZxPJ7rerqSKQzbDMA0Jh2wfWhC37cKF&#10;C+UVDs1O4pDNMExDwiHbhyhkg5ahNne3c8hmGKYh4ZDtQzJk19TY3GjDIZthmIaEQ7YPTZq9hkI2&#10;cU+XaLWWQzbDMA2Jj5D93edHG4WQiKqqakdlVdrZrFFT1z3SE1VBfuJHo9XDvWIoWK/dcfhPfd3i&#10;NcQhm2GYhsRHyN6wbU92QcmJDOOd0BS5CExWVVXlFpYeP5PT4e3xD/Ycd1uHyCtCwrXm33Q90iuq&#10;1vmeStvnUnHIZhimIfERsrsNXUgBC8BP/UsFtUyF6urqgqKSk+fz9x1PX7B+f/+h06/8z1dX/Gek&#10;1rOtwt6a9PbX86IXbfooZnH/YfOgd8MXr9+TcjIjd/X2w4bPf0f52VX99UnMspqaGlrHX/ef0szu&#10;B4lDNsMwDYmPkP3UoHkUszTQRisQ2uQlApF0yMyts9fuf2fYbG2B66/XxyzNyskTczKxPfFI4pDN&#10;MExD4iNk/+ODBSJuNT4+n7JGHlL/ae+oa9u6Frt56JgnX58oJ/1U2KAZ1dUirVYpKCrVPKU4ZDMM&#10;05DUPWSjmShdAnx2vmrjHhmvb249Conwhr3Hh05YeW3rMdsSU2tra4tLSkdPWh7Q4fXycvuXEadm&#10;5GqeUhyyGYZpSHyE7P7DXceyNdBMlEy0yUvN7sOp45ft/uvLUaPmJcgzhETPkStua29E87ueH9si&#10;NICQLdpbOJ9brHlKcchmGKYh8RGy8wqKRNzyCroQpcvN2AXb5ML/sIvxfjLjJWTKGnlSy5CvqQcr&#10;+En4Yc8YzZ/EIZthmIbEW8h+etBsEbTsQDNRakzc1VEsfLOQ8DPpZ2FBwPX5JvV7usaknsmkHqxk&#10;55c8/r9pP+5tE7U5ZDMM05B4C9mTlu4QQcsONBOlRoMRnZ0LX15eUV1dTcbrWnsM2St3pZCbJ9B8&#10;+96jWispDtkMwzQk3kK2CFp2oI0oWWK3nNTswGrxB++t1Npz5zPD522hhUeoJePahCNXhIRXVrq9&#10;010qO7/YS/9fzdzo/T5PDtkMwzQkHkP2k/+bIuKWB9BMlBoTw+ZupeXfnZhMFsTuqqoqFP48YJJc&#10;O9JdnVw3N2o4HJV/en2q5m8Vh2yGYRoS+5B9c8coEbq8gpai1Gh4b/w6WoUPJ28QJidP9Y+UKwg1&#10;Q+pthnJPqM6exCGbYZiGxD5kt/lojohbfnMys3DSuqMvRW/UuuobvRGCffiifYt3noSW7U4TbS5c&#10;WLwzlYxOaZPetC3pnOhFYcjMzTTf73eNVJ1z8wrlIhkKiSgvrxBtPPC3t6a7NbETh2yGYRoS+5D9&#10;73emibjlB+Pjj2jNH319dqdRa0i/fF2/p/y6DuLZeECrCkj/+Gip6EVh1up9mhtp17F0Wf7NAGPt&#10;sNrUxEplZeXJszmHk1JkE0/ikM0wTENiH7KfeWeGiF5eySzQ7+S+ufO40gqbow09wtdKHzVkE7JK&#10;qtvotaLOncS0HOljG7KrqqpsTzPuOHTqkRdif/rS5JOnMoSrZ4bN3Hz2fO4rEau0TqzikM0wTENi&#10;H7KfHjhdRC/POCqrtVbXttdjscrdPcXZv/qEbCB/J2xDNvjHuzNlP1L/+mwZ1WJtqeCFyXG7Wj03&#10;6iq7N4dp4pDNgMqqGlG63DiqaqprasVEo6SmtvbgqVyovLJamL7hNPA2tw/Zs1btFtHLM1oTKKeo&#10;jKrQoyzIMiA3NWRTrexBykvIBuRjG7LR4W1dx//702WyKynh4QuHw1FbW/vSiIVac1txyP52cjq7&#10;+Lu9Jsth8Myny0TFZeX+F6bQ8vz53YXC1MjYlnSuZbvo27pOoOW8tct4UfGNhVYE+tmrM4XpEmMT&#10;sr/f1Xd0u6pNlNoEgkXUOSM1ENNOkIbDEyFbVlFB7YfUbYy3kH11G3Hth5hWqKw2HpSKAjmoqqkR&#10;1/NZF4wge5dhS+FcUlZxxXO+n08SrJCNRTtxXpwgbdUu+oaOsXIWkHBiAkHdgJ7ULKxe21b2c7lC&#10;9vGz+aJkIpcHEqbGBAZ5M+eC+b+c0hPJrDA1JuTiQcJ0ibHPsg+keDvgiyRU84embkgS1R7AbNYf&#10;PAtPNWQTaj8kmWVLz9yictipfNB5RJsmVbp8Hf/TV2eigG8R+UiFfrmCfFS0JcFkcUnJFSERV/r3&#10;PKmghOy5W8V5TkQQtcMVe06TXUwzATJ0wV7agNBzQ+OE1WT9IeN09Dc6ZGO4YtZiwqRVe/GiOxkZ&#10;GxWHT+fe3HkclW/tPB7L2dzX9q+qcYWaz+buEdbGhFy8Btvm9iF7x9HTFMJsoUxWk3pPCnoUJRM5&#10;eTa3BJ5+hWwlyyZnNWRXVYvD6Fo/AMaRS/aj8PWyA+QjdWf3ibBbm5BFtd/R5mutrSfVP2TP2+a6&#10;LiU1s0hYnfQMNy4zFxNMgHgJ2QDGb3TIPp9fhlmLCRMM3YjlB4fO34uCMDUmpm44JhcYS0h7vTTp&#10;ifYjViMUyu0srI0JrAI2eENuc/uQnXE+B0vgieW7bZ6NJ+q8grBeWOqAxLQTrSvIemBk+7HzsIuJ&#10;CxfQSVFZpZhw8tYU4zF+8qdD9iYlKkyw2qJkIX6nMbb8Uf1DttqbMCmczzPOtYoJJkC8h2w6oiom&#10;6oTsvOFDdkl5Fc1aTH8ToJB9ZZvIxLQcYfIF/N+a7Ho2p7B+u7EP2cmpNnepSDRnkqjzD8xSlEy0&#10;riDr6Uc6ei4mPHB126i2w1eJCbtu4/acEnW++GlX89XyvlTPkI09E9nVgoQTwuoOqkTJ3Gh395x0&#10;Q4dYGAdN30HfAeiuHmIHAtzYaRxER8P//dmyI+l56pFxuWdKoNVNncbBvjYxPTzuIPlQ1a/fmENd&#10;qcZ9qdlkvMY8LbEt6RyMP311FhlbtDbOMRw+k9dh5GpqBeGDw2rCre2wldIIDZqx3exS8NSHi2le&#10;sWsO40NE4Zr20V/M30u11D85QCfPuW6M+uFLU8nHiqeQjUn8xU8+FcBPB8y8qq0xwLCCP33VuOLo&#10;xo6xKecKqBZgQ93axdiXJyE9fzFyg5xUQ7bqmWH+4kK3dB5PH9DgWTtpRa40t5Xc/tD15ml56uF6&#10;8yMevTxR9oA+qRZtqZZEvZFdCnZYJD8fMLNVO+OYyfMjV882j8I1Dxv789dmiWrL5sXndYuysmjr&#10;85IYNLnZ2VwuMzrMKiwnB5TxgZJd1lKVJ14dv3nKhqQK5cq0vtGur9LBtFxaZhqKW49mDJm/G+sl&#10;nekL9cXCPQgL0vjskOXUnDiXV4oPGnZ86LTYGK5PDBInb2/vOp5mQW1PZRfh94bKD/adWlldQ7XS&#10;h1oRnUauoZD12JtzD6SKA7l/fGe+qL548ccvzyAj5ntDB2MVsJxpWfp+thX7kH1DO2MweUJzJok6&#10;D9DMCGFS0LqCsEW6fB1P+uv7i6Tdtjl1W1zugMOkdeKQOizTNybJhqQfvWxcb44q8lEho1rV5csl&#10;WnOr6hmyH+jreozJwVPGa+y9I7+rn87ZRRZ58h3fK7IAskD4kszZkgzLnhNZ0viT/jPIDZDlTI7x&#10;bCxAh7yoDD6fv4ccVCNFOhKFbJBXXCGNiH0FpY6Siir5U9GyXfTdPSaWOaorqtwOqWEjU/P7nJc6&#10;vDl5G1kw0MkSseIgWdRv4+ytyUfO5MnJwtJK8tHwHrIlFD2hVftPk4UmoUTnh0JfP+j2rhPIsu6g&#10;6+YsGbLVHVCypGaKXxd8LclyPKNA+mCvH99SOi0P/eOjpXBo6Qwx5P+w87sd9uVKshxNd607WYjr&#10;nhf9qPYbO4qI8/6MHWT5yyBxNRRWnCxAjdGvTdgMS455KJLUsl0UudkyY5Nrr5QsNcox6Mnrk8go&#10;MwyILN65rau4nkS2QhpBFqK0QuxqQN/pMTEp3TgZ+6OXXTct39l9AoYijGoOke38FXn6Y9cXnCzt&#10;zFwBevKDxWTpq9zO/fTHy06ed312Gw6mw0FOQtQE/GLALLI88b6I/u9OTSBLuxGrMSnvL8kvMRav&#10;RkndTHdv2Ids6KMp6ylyWdE8SaKuTmhdeZFoYAcNRDFhouawJHxDRJ0fGHfluDe3qp4h+zrz15V0&#10;1BxwXvjv58ulc60z2BWVGj9UJGSIZJSW7/WeTBYgjRBZ3jaPI0EfzNxJFiBTDFC3kL1i7ykyxq5x&#10;3RZ7Olv8Khw+7XorGzYyGaVl05EMsvSL2USW778okmg1ZJNFTmYWlJFFQw3ZSGZ/9b85EO0KCI+L&#10;F2dvSZY+8poEuak/nG38NE5a73r67jHnRRpYeGmUIVv9QMkCNIsasqvM63lTM4ukBZMPvGj8kM/Z&#10;mmK6u0L2L1+fTRb/Q3aHr9ZIS02tuHZ4x/FMaUxznj5RQzZZQLfR8VajBoai9FHdpIXOXYGAQna+&#10;OaKo/MwnrksJyEKoIftfzo+gqMz1jYhadYiMquc/PzZ+F4G0DJiwhSxAGmlSDdk0XOUzObA7iElZ&#10;C5ktLsauPiwt0zYeI+PIJfvJgu2MydM5xouuWrQWTdSQfTbPR0jxGLKvCxlpxC07NE+SqFNAv7Kg&#10;lQmaxF+tK4iOZUsfpIFkxyRhtFd6AC3CIu/oLjIgsoDbuogkVOp8fins5KP+JdTypGU7tLZWNWTI&#10;lp6QMJlI4x8Hit0uafn3Z64ddmmEyNJ2uNuRih++NA1hgrISom4h+/CZPDLuTnGl9mQBJ53XMkLY&#10;yLCEfrFCWsgHyJAtjdaQvfdkNsoP9ZtOk1Zss+zjZ42ISWVARwxIwqSEbMR3TMrdYdUHSKMM2dIy&#10;fPE+sgBpXL3/DCbVkE0OgHbe07L1/eL5CSekcx1CtpyUFlBc7voEZZ+2IfvV8eKJPapRQ02ol+5M&#10;FdaLF7WdYxBQyG47bNWMTcepLK8Qgw6fFqMLqIF461HxYw+kUd1zlUYK2RsPu3aSyIHQjGrIJktW&#10;obHzIXdqZa10QFqgWQiybDhk5OYq+CnFLoJsUveQ/cd+0RS5rGieJFHnHvVUzNmJKirISa0ryHos&#10;e+xK40irmLDMZcdx4+TkCsuhauvzTx55xa978YHtje+aGlXIvqWzviPpPWQD1Sj1qPNr3DAh+45u&#10;+s+qJmpoDdk+8efASDOlW6soZKsWakVIozVk28pLyNZAFva7t+bBIeVcQX2ybDkpLUAN2S2doafO&#10;IRujRfoEMWRf2Saq1FElJpQVUQ/r1SdkD5qxXVpsRa2sIVtD1koHq8UToV/E/aT/TPwqByfLhr6Y&#10;vpGCl4bmRhJ17qBrUTLB5LBFe79eesCYs1KldQVRyCYf+os9a9gNbydmH6KT7/U2bkWjsooaX6So&#10;SjaXnQBZ/njqhuvaXvKQrR7L3nj4rLC6gypZkCILIY11CNlpWUXXKz8bUqOXJ6K24UM2+dgSxJD9&#10;xiRxxByoIVuYLEgHzUcavWfZGj5DtlwkmvwWhuz1ynkCq4RT8EI2OdhyiUJ2n8j15IAsE5NBC9lZ&#10;OfkUvzQ0N5Ko8woCHDyRWtIkLQEKaj8k60V+6nXZVqjVTZ3GWUVVqkQbz3h6hY1V9QzZQHb194+W&#10;CJMCnQKisvSUFkIaKYlTLT5Ddp9IsWz4wfiZ85wJRDGoYUJ2h69cp4bobIxk9LLEmZvF3nEQQ7aK&#10;emCk1nm0l+g/bjN95z3NWhqtIbuP+4eeW1zefcw6KnsP2b0ixJc5ZrVxqBRc0pC9cPtJMtY5ZBeU&#10;uD76YIXs+/tMWb1PnAom5EUX0JajYtTVJ2TvSDb2y0n4RMiHWLP/tPyw6hCyPR0YAX2jNhwyF0lz&#10;CFrIfitmDYUwjWW7UzVPSNR5Rd5KI6adqP2QvD9jRKP9COM87/szdiA3tKr7GNdDBEn39JokWnpg&#10;QITr6Kp31T9k3+41x6RVo/JvnRdRqJ7q6cdC52FoafHnwIgomfz1A/E1+3TebkyqIXuJ89tIx6BI&#10;QQnZtP9Eij8gfnUIWF5znhq6RCH70zm7pE9JhevKE3rq2SozcKgZ2YjF+8mhQNnyMmR7Our94ayd&#10;0uI9ZP9+4HyqCkrI/vuH+kURQD39KEz1CNnqSf7v93FdcCmNYV+sIIv/IRsOldX6ZYWy7Z/eXUCW&#10;+oTscofr2sEXIteTD3FLZ9cVe3UI2SMWuZ7/LE8/Aod5udS8bcZZZelAVUEL2c1DwmtqaiiKqVQr&#10;Jxykjme4UnLqmgrSgr+2N6yjrPZD8j9ky+ZiWpk7oX61pESdHc+8K74h/qj+IRvc2lV8W5760C3R&#10;Xr3f7YZ1+shJMpDRVaXQ4Fmuqz6kmz8hG7svYuLixZ+8ItadnkxWozyZ4O6eE2HB+qpxISghG4QM&#10;jZNGsoD3zUBZWCZ+hy5RyAZyjX7ljIngT+8skNewq5e7Xft8zPn8UmyZlkp6LkP2sbP50rjvpLiA&#10;B2Dyy4XiGnPvIfsNy50jchK7jGRRQ/Y85XJ+a8gG0vKW8wLKu7qLk11vT3EdIKpzyAbPDdE/vsJS&#10;13ggC/AzZP/j46UYh2JC4fdvGwf3IXlreH1CNhi5xHWDtLyc5kCqcU47LbOQJusQsoG8aPUB5/VO&#10;AN/u2y2XLW48ZCx2p1GuC3veUo7a2eItZEMdPppFgUyDrpRS1TfK/sA3ehclZzathWwgO5Hy/lgo&#10;gjqZsek4/LEXRkZb1J5J2DcUdSZyeZKOu07Q+6OghGyAlOrfn4mrFLA/TkmZlHAyeTlWXEoBH7pY&#10;+MnBi9XklGpVeTKqdjnHV2I3URWBNFPeMXxjp3FfLdlvPT1wfx/9JZkr9p6Syym1cu/pQdNtzvnQ&#10;jKJWHpJ3oGBhMOixQaqcqZZ0ltqdnElVntD8SZ4+ry8X7pPxjjZFx5FrRJ0J9mDucT49GAo1M0c5&#10;SSJPEPaluBQHH82bU7bd+8IUeW3yQOf1uaqoSvLrN1x71l8s2IO2chKCQ7Z50YJm1CzQAedNhhiB&#10;ZMGq4ScHBWzbSeuPUi2gWlUwqnegkGab1/jbgt+qv38kMno5lvrFuMYSWVQt3eU6iiJRHYTJRLWT&#10;1EMlpE/n7l6+55Rm/Hj2LvU6TtINHWOpW8QBRHAyvjM14Zevz3r8vYXyglTrFlBHhe1zO+QtDsMW&#10;7b3FfI4KRBukV4Q42AJ2mPdykygzUO/LD48T9yLY4iNkf7/XOIplGpXu90SQ8AWjWvRIBWDOxZjM&#10;dqYqAYVszZNQjVhh+B86nUuTxswsTT6a7RYBoeZhkVSlOf9zsNgt9VPBCtkMwzD+4CNk39g+csGa&#10;vYVFJSKkKbxnuUoGOQVVoUcqSNTr7f06lq1cl+0FR5U4ICWmPTTJKjAeoKOJzjUJD5Ns7f2QfohD&#10;NsMwDYmPkC0UElFe4Xq5LRpQ4Y2JWzXP54bEUZUEzsivH+rnuotUZtmyH1kl5enAiGxC0FG5P74z&#10;X0x7AK3Uzkl7UrJEtZMb2uk+PsUhm2GYhsS/kG3q0RdcLzGQVFZVP2I+RkfV/727YNnutKW7UqHm&#10;rd2qIPXAiFZlVceRrqtWZCtgPZh+s/nkHSuam6a0rCJye/bdaVqVP+KQzTBMQxJAyIaefM14Ypwt&#10;CUnnnnh/0Q9fmnZrl/FSsJASjp3f7tTO5EzRxmwFi1oLCxnJnpxRIFzdkc5UgHYl61kzQZ27+lSa&#10;oKrcUU1ufl6IrYlDNsMwDUlgIRv6bPxKinH1AbMUJQVbYxDx3r+2mn6KQzbDMA1JwCE77AN/n9Gh&#10;gdnQXypcIurW+asx+u02fopDNsMwDUnAIVvTX173cSchehclz5hLEnCo9dnE/z4PHnZd5B+QOGQz&#10;DNOQ1DdkQzeGfr1220ER/CzQbGQBkB2oZUKzmO4GapkgByDLVNCqbCelkSwA5WahfCybYZjGThBC&#10;ttSxE+kyFMqCLKuQUauy9SSMXpxNqGAtU0FFNVo9tfcLvx/r9vBoP8Uhm2GYhiSYIRu6KnR0QaF+&#10;383WxNQWYcajh69sHRnWf4ywNgjr9qTMjN+LRYqeHjdo+LSUtLNkN3LqkIjf94uSgRuFm9oHnGhz&#10;yGYYpiEJcsgmISBe2y7qxvbRP3pxMnRvD7dn2LdqE0FREjPWCoSxXO4WQBbVLsuGt3stCm+OXdbc&#10;7lhHs5CIq8Jc9hah4T3fES9Czc5xPa/HT3HIZhimIbkkIdu3QiIqHK4HM2EJRMm9bIvmrPlj8uqw&#10;cH12viQaX7gwNU5/Gol3cchmGKYhuUwh21BEuRK1VbBAouSL85nZonThwqwVO6jgcDiWbHA9VtEf&#10;5eSKJ8di1u0/XaDVehGHbIZhGpLLGLLH3t3Br+PaWD5RUnhqwLhlG/Yi7t/SMfqOLrH3dDOe53d1&#10;64id+4796AXXk3/9VKvW4lgNqK2tvS5stObgSRyyGYZpSC5nyIbo7F9FheN7XaOMW8ZDIkbOcHsg&#10;FBZOFqiMvzU1NXW7v9yLaC5EfqHrPSnexSGbYZiG5DKH7Cden1pdXd32Q9cbPxGL1+w4KmKnBSwr&#10;ovx9nYIcr6EHu0bOW71bzuV3r4r3SngXh2yGYRqSyxyyDRn5snsIDokoKyun6KmSk1s4bEr8Yy8H&#10;fNzDTzV7bkxZuYPm9ewg17trvYhDNsMwDUkjCNl2urdbLIVOWkoq//Yl8Z7DS6iQiCPJpzEvDtkM&#10;wzRCGmnIht6PMd6WgIUzw/WFz2fqr1O4dJq+cscv+rpdS+5JHLIZhmlIGm/IRsJbXFJG8Tq3sLT9&#10;e5N1h0YgDtkMwzQkjThkh4799SvijQqnzuddrdyy2HjEIZthmIakUYds6PRZ8a6Z257nkM0wzLed&#10;xh6yoZ93HT1pxZ4VWxI1e2MQh2yGYRqSb0DIbszikM0wTEMiQvY/P17KqoPyiitoO3pBa8JisVj1&#10;EaIKZ9mshpY/Oyg+Gbl0f6+IdWWOKhaLxWKxWKzGo+SMgu+/OJXSFc6zWXVXq9YRTw+IvjJ0jGb3&#10;rmDl2XyygGEYhmGYxkZ6bsmDfadRmfNsVl30xfgVySfOFBYZb/xMOXX++z2MJ5f7Kc6zGYZhGIZp&#10;qnCezaqvFsRtoztUQU1NzRux8ZqDF3GezTAMwzBMU4XzbFZ9pebZAKn2iBnrr23j11NhOM9mGIZh&#10;GKapwnk2q77S8myiurp676GUV0cvuzo0XPNXxXk2wzAMwzBNlWDn2c+N6Tdq6atjV7cZsuTRPtHX&#10;PDtSd2A1OU1csqW6ukbk1woFxWVhg2eZL2XWm0hxns0wDMMwTFOlvnn23CVr+42Je6TvxPu6RV/f&#10;Nnzh+v3Ul0i1FGAsKChM2LH3s4nxzw9Z/MwH8375ypR7u0S1CA2/IsTbIU9W41VIxI97x2zaure6&#10;ulp8zBcuFJeU3PjsCN3TgzjPZhiGYRimqVLfPPuzyEUivfIPmhMQ0wq1tbUVFRVFRSXZuQVHUzN3&#10;JZ2ZvWrH19PW/G/k4k6fL3jmw/l/fmPGr16Z8t2eE27tGH1j+8iWoWNaIEH3eri0wXRV6Jgb2o29&#10;t+eEx9+acW+36EayVJdOzUMjHugeMz9+b02N25HswqLSvUdOXvfsV5q/J3GezTAMwzBMU6W+efa/&#10;PlpYUeEQSZY76FGUAsFTK/97q6ysTDuVTjpx8nT8lsTVmxNXbkyMXLTjkynrB0+CNtho4roRc7dF&#10;L925YuOB1ZsSd+w7dj4zG6m/6DQQkHqez8zZuvPwseS0goJCWDKzcmet2t1t6OJbjHfGRyALbx46&#10;9prWEXe2G9MCk5at2rhk7DNEXNN67K9fnohVWLR2b2lZOa2pxup1W/W2vsR5NsMwDMMwTZX65tn/&#10;+GBBWXmFyLP8yJI1B5r01IrwXgt8OjRCqqqqxi/ZcW27KG17Iqm9Jiy8RZi78XKoWWjEb/tPnrR4&#10;U7ny+XrB4ah84t15Wic+xXk2wzAMwzBNlSDn2fUECyFK38zs2R+qq6unLN1+VZjNYeyHe0QdPZE+&#10;aemm2zpG/7jf1FZtI8mOlPeWDlGPDpgev2U/EvT9B5N/8crUB3pPuqF95CW6QOWerjFHTpwVS+wf&#10;GbnFP+g7RevHpzjPZhiGYRimqVLvPHvQ3NJS+6sIvICZidK3j+c/mY3k+KrWY+/oENEMWbJxDUnE&#10;9zqPXbn1kPBQ2Hkg5Xjq2dra2srKqtyC4qMnz707etHP+8TeEHZp7xwdN3WZWAK/ST6TdW+P8Vo/&#10;PsV5NsMwDMMwTZX65dkhEZPmxos8KxAwM1GqH8HqpzFz9lz2Fc+O1rd86NjH/zetqKTsRGr6gFGL&#10;7uo01kjZLT51U/OQMalpaWL2Jv5s57Ky8mfenaF15VOcZzMMwzAM01Spe559ZeiYuXFbRZLlBL2I&#10;klekm+pvbQuL1RgULlG3fuL/3CsrK9t/tlDb8qQz6a7rOioqHE8Pmq051E3NQ8fe2yUyMytLdO03&#10;tbW1JaXlm3ce/nnvqKvb0N2TeudWcZ7NMAzDMExTpe559uBpW/x5HAf6FSUP2Dr4bHWpuewLQETP&#10;26ht9itCI177fMo17SLTlTwb4LP4TR/N0x9FNA8be33r8OdeHL5p58HikjLtOX3+Y16fPdXSvw9x&#10;ns0wDMMwTFOljnl2i9DwEyfdLi3wBPq1FmTZE5qDT38Ncw6BNWmExMUnXPHs6FvDRqlbvuO7E0W1&#10;wtnM3IdfMK+Nfi78qVeibmzn8veutp8tdDgqRS8Kcuv53IwOh2P+ioTf9o0x3jcU+DMKOc9mGIZh&#10;GKapUqc8OyRiwMiFIs8KPAkOFFo4MfFtora2tqam5qsF29WNf+WzXxcVlQgPJ+ey8//2xuS2g2dk&#10;ZudjMulEequwMWorT/rne7NLywJ7XExlZeX0+L2Jx898HLWkhfHUlHpdF855NsMwDMMwTZUA8+yQ&#10;iAfCvszMyffnihEvYGai5B+B+jcZsJ3fiY3XPoXoZXt8bv/3Ri/SWmm6KuTr+O0H6/Y5Tpq1Uuut&#10;zuI8m2EYhmGYpkpgefYvX5oY6OFP9Kv9VTFmayLLVDArGSPPHhij59mdvlhUVV0tPOwYFLWimZfD&#10;zCERr49aVFBUUuedpZnz1+h91lWcZzMMwzAM01QJLM/uNXKp//fJoUdR8gV5ljuqpm881uXr+Pv7&#10;TG1mmXWgQg+qru8QQ/NS0XwaUv/4aKlYCF987X7diCHzUR5ah6TNRzJOns56oEesm79T17UZM3J6&#10;fG5BcZ0zbALN12070LJNva4YIXGezTAMwzBMUyWwPPuZgdMrK6tEtlU/MD/8LSh1zNh0/NYu45t5&#10;fdP4Q/2mrT+YnlNUbpsgZheWn8ouilx56PoO9vkldJ1dnr028Qy07mA6/n40e6fWxFb/+GhJ/H6j&#10;lU/97u15kNZcyv88e++hE1pbL3p2aNzS7cnmZdMu481tI96KXJGVX1znZ4kQ8buS7ukcPX5JAj6F&#10;SUsTmtfvymwS59kMwzAMwzRVAsyz35lRWRWcPHvl3lO/eG2W1r+m656PmbX5uGjgH8Vllc9/tUrr&#10;B7LNs1UWbPcrne02em1NTWAHg4vLK5u31vvxP88Gyzbuv9ruPe22+nz+bjTJzivcfzwjJ7egnrm1&#10;BP0MiI7/ZefRuXkFVVXVf3lzujbfuonzbIZhGIZhmiqB5NkhET2/XIgcS2RedaW4zNHla/2aY6te&#10;HbdZNLCAZZV/qUDQJFiz/7R2gNyaZ6v+YOH2k6q/J1nzbDlr2aEsSCoqq//7+XK1Hy3PtjYBstvS&#10;iqq/fbBYbe5Fj7w6M7OgjHoAtj2raA6e/GEvLCrp/eX8q4P6ynfOsxnm20N+ScVHs3fZqlfEuvdn&#10;7BB+jMmQ+XvaDlv59CdLX47ZGLP6sLAygbBwx8nXJmzBNpQ/Os3DIjHZO2Kd8GAuK46q6oi4xNAv&#10;4vCh9IlcPy8hpba2VtQ1FfzOs0PCw96dikxLpF11xVFZfVf3iXrnFn0yZ1eN5RIRWkoxoWBrXHPg&#10;tNqhzLNtnUGd82w/ScssVPvx/3g2FvjjObvQ5Oq2UbuSM2/vOkHtx1Yjl+wXjT2vr/+UV1S8N25l&#10;6IezXx69cu+Bo+ez83/fN1qbY53V+PPsPSeylu5KlYrbkyYqGIYJEITO8srqglKHmvdIPfPpMuH3&#10;rWfB9hMt20Zp2wfanZIlPBhfVFXX3PvC5F+8PmvprrQyRxV+Pb/Xe7K2PbGDJ7yZy8GkdUe1T4S0&#10;MzlTeDQJ/M2zrwwNnzJ/XbXdYy7QUpR8sfdEdovWkVrPVrUfvko08ArN18vc1Y+Q8mzVWWvo73Uj&#10;Y3zn2XA4m1eSmlkICZPJ795yu1w7r7hcVHhl+sZj5L//pPEu9NPZxbIHT2rZNvpcXn33iCTYuZyw&#10;eBv1fFO7yDfHxg2JWdIsJDhHtRtVnr3j+PlXYjfh+3BVG9cvHHZsRi49sGb/maT0fOjw6VxM9ona&#10;cHPncdKHJHphmEsJMgaMQOjfn7mdIpP62YCZIxbvJx9V9/eZCqmezcIu26B9bcIWdUlI36o8e/HO&#10;VFprMe3O8MX75GZR1TeaT9z5Rcq5gu/0mIgoffhMnjBdvLhsd5q2PTuNWi3q6sqTg21ONUev4pMP&#10;fvFC5AZt05Hem75deDQJArs+e/GGAyL5ChzsXP76f3O0Dq36bq9JR87kiTbuYBFFyQ5r7bGz+bd2&#10;Md+SaObZ5jp67KFueTb1SQjThQu5ReWPvTWX/FV7uaNK9gPlFpfLhupflYy8EtoF7xG+Vta+NVlk&#10;vV70q//NIWdgzMNETCuIChNhUlDtI6fFNzOfcxJcNZI8+z+fLW9mWbYOI32E4EU7Tt7RzXV6QVgZ&#10;pkEYumCvHHuqnhsahxglnCxUVtW0/lI8/57z7MtFuaP6qQ+X0FoLkzvZReVfLtyr7vB/p8ekMcsT&#10;RTXjiyU7U69uG9WyXdTq/aeFyWTh9hOPvDoT2/MvgxaNi69vNowdWvkBqQr9YoWjqkY4MZ7JKih7&#10;e8q225Sz9Ph0hi/aV1XTpLZeAHk20qyDJzIo66oDyy27krbCABUN6gFWBn/ziiuQblK3Pq/PDuLx&#10;7GPpeYiJ5C9MJjW1td3GuC5MRzouKpxoiwT+OHA+PLG3cD6/VJhMsDqyH1td2z5m7YEzwjtwjOHg&#10;vjBV1dVvx6zW5lJ/XfY8Gzt1t3QWO2Oq/jdxi/DwSvyBM9e0F1fRCBPDNAh1y7PB+fwyOWhTs4qE&#10;tWH5NufZ+GG6U7l4UliZoDJ1gzgPDM3ZmoKfMFERPDLyStH5iCX7f9LfSNw1Ra08JPyYbz0B5NnX&#10;to04n5lLWVcduKmjx4fuqcKujGgQOFgHUTKhtRITJlYLAWMQr89+4v2F0p8s2ny1SVscVdUdR4q8&#10;NjwuUVidYB9dzsKTsDcPT9t5eZm71V9aHI7Kp14fR0/vDpYue579iF2IfODFqaLaDx5zXg4kpu04&#10;nVO883hmeNxBqPWwlXd0myD1xcK9ZD+QllNeWS0aKMCuandKFvlDy3anUkaFT2fPiaxx8Uf6j9+M&#10;n3Dq+dHXZ0esOHjsbD7144ni8sqDp3LRFh3++d0FcsHkXCD8aAnvixdray8kpeeri4SdDdVZ+JmU&#10;OapUT2htYrr0VD/9o+l5bp6pOdM2HiO38fFHc4sryI1W/41JW2gh73thyojF++duSzmbW0IORFF5&#10;JTqh5nKNekaswwZJTMsVTp4pKnM17zhyjezhnp6T3py8FcZV+04npuVgU4gGJmfzSlzLb2rm5uPU&#10;CUQfRMq5wlFLD/xh4Hzq8I/vzF+042S117TYE4Hm2Zid/JqcPC9uF5kQf5QsktTMovkJJ2iZaSFJ&#10;P3llBiwxqw/vO5md5GtQpWUVTVx3VN103+s9+e0pCePWHKFPqg55Nvrcfvw8lmFMXOI/P14qe8YY&#10;QASAHWPjxPlChGfRwORcXqn2oczY5PpQyOfw6byvFu+/t/dk6vCpD5ckHDtnPR5ZUl6ZcMxYAHXu&#10;qlC1Yu8pbEBtYNB80TZy5aFbuujXm8kFoy1zOrtYWlThF0ousCcOnc7FyKRV66RsfGjA+M0wTlh7&#10;dH9qjvB2J7OgTJvj4p2p1BVUUOqAD9brZGYh1hEW2fNd3SfiE4GxJni3ryEayKjSfvgqOS+IvoCx&#10;a45gCYW3glyLz+bt1rYzfhAREtEWPcMBe5uiTZ1AEvDbN+e+GLUe5cU7bJKHlm2jPN3PV+49KuaJ&#10;qJhVUIbPa/Csnfg9onXv8nU8HI6m52sRA9Fy4Q5jeLT/arXcUJiEUXh4BrECQ2L2lmT4vzpuMz5N&#10;2UOviPUwztuWgiUsragSDUwqqmoQSNVV2J+aDWfSlA1J5DZrS/J/P19OvSGAjFyyP/lcAezYevia&#10;qM2laEUqq70dz045VzDPGaNeGbdJLjD0n8+XYzTCvisl60xOsWjgDn6V9p4wfkdChsapbaVQhRiI&#10;WB2sIR3IdSMhEZ9NXlO35404Kqv13jzoVJbbNc31AaskSn5Qz+PZ+Obkl1SMXnbgu73c7rQQ1YET&#10;s/oQ9TBwaoIwudMrYp2ciye9N32H8K4r1m2I2LFm8/4b2jaF67Mf6Ot2uSqpWejY1fvcTjV6Z1dy&#10;JkYFJKYVEAtu6+p2sPyqNlGbDp8V1UiV5u+5so3bHQs3dorFT4j6O40QDNleBfiPj5Z8uXDv9R1i&#10;2g5fRctw7fP2JzpoV0306OTImbyfmadQoWZhY6NXuR2AyS0q7z9uEz235wcviRgBEHoSks5jkXqG&#10;249A4WeChBWeS3am/myAzUM8tyWdE34XL25NOgfPvlEbNR/o9q4TRized0vn8X8cOB/r+LfBi6+z&#10;W01sDWQD2G+5u+fEpz9ZBs//fh53rfPArarmYWMnrT9q3SAHT+X85s05Vyr3kLRsF52cYfwwEEt3&#10;p2p3mCA1zC8xUhBwPCMfqzBxrf2dPf/+bBk25k2dxt1gd8Rh+qbj1In/BJRn41cHVUh8abKquhaJ&#10;CDbRpsMZxmRN7dgVBx9+eYbaDxaYnIln3O9cvKZ9NH6NRJ0TjA10e3U7/QY+fIIDxm/BxllzwHhT&#10;wY0dx93tPOOnyjbP3nDo7O+cl+GR0Ba/W1SLD/HtKfp1dC9Fb8RPKTngxxLzHb0ssVU7m5GAcXVT&#10;x3H4UKy1t3YZj7SVOskpKn/mU7fV/2jWTqoC5Y5q5OhqLbT2wBlR7fwKT1x7xHYZqBY6dtYYaYdP&#10;56L87rQEdRxKUYcq2ALYc2ge5uZ8f58pO5LPkwP23j+YuUPr7foOscjh1HQtLbMI8x26YA/yUdWT&#10;tHTnyR/0nYZdGoozv3httuZAeuqjJXLL1wHsl2qD53u9p2w/5loRJJ3aF/DGjrGT1yfJFUH2RhsT&#10;v5uqG+nhV6ZTLYRdTWpSB7APhm/ZdR1idhwXyyavxVKF8Vxhd+ik2IyKCxNOfKeHzTMhVu5Nw44c&#10;ogRt6ps7jbNe0wgjxuSqfaceH7Tg92/PI08MY6sn1HlUvDXjR2R+JXajNioGTtkmf3pOnCvUvqR3&#10;95x0+Iz4RuBTXn/wbNyeU79+w+Zi4Nu7Tfj9wHlYhRs7jUOw1WrxY43lQUqNjYCvqlZLKi6vpBmp&#10;YC9aXpErhXhSqewSf/9F91tQQsci1xd1Fy/mlVS0/nKF6vCScsMDwpf1dwoJt6iuB4Fdnw39sPOo&#10;46cz8d0OiIke7iq1SjQIElgrreAJP49nByrRe4CsTTxDzfHZCJMCrcvulEwkWHJGtkJYX7Y7jVoF&#10;BWOYmHNfm3CoVTAe8HcZ8+zMgjLsuWrLA93Tc9LRdB+H63yCFPZOS+ct20VZjy4XlTo0Nwg/Ywij&#10;wsNk2S77y66sT/tCwqT5QPg1SlCSWkJ1uKvHxNRMmx8eGL/bc5KaZ0s+n79H7UFKVCsgpv/5PddJ&#10;Hik1zybyiis0H1KPcP0hXB/MtH+xlPXZcLZXrNE3S3iYDFu0V/tJaNU+etMRIw2VIKC3HaY/nv+p&#10;DxdjN1t4mFh/WiB1Fd6ZpicB+MXFgBTV/uFnnr3jeOaU9cfu7T0FVTLP1nji/UVqD9CTHy7WDuhi&#10;8X7yilsiDkUrwy8tq8j2aUg/HzCr0DwaKsF4sD2PpOXZtRcudB29VvOBRLUT/OQ/0l9fMLqhRXI8&#10;o0C9VEPqldhNwuPiRWwcrRaiqj0nstSnfyCpIrvEmmY9MWihliscTc+zfZOaqHZn3cF0251JUe0k&#10;fr/4pdC0bFeq8HCCYaD5QP/4eImodoIAdYvzpiZVP+k/M7vQLSJhnxZfIs0Nwh6C8AiE+MQztvsV&#10;K/edEh5OEFo1H+jvHy7RDj2q141I/e7teaK6flDn0za6zvLll1Roh1SgO7tPOGkXVInSiqq/Wr53&#10;pKPKvZsgq6BMcyAhqAoPJ7tTslra7ct9vfSA8DDZaTcYBkzQL5VEGq35QNr5kL52iTJ2wk9nu44l&#10;a7VQ7BoRN1btsz8zb82zbY80DZm/W1Q7GblEv2Ie4xlff6pNTMtRP6anP1lKdgL7GJ1G6UHg/95Z&#10;UFjmFr7qQMB5NvRwj7FZuQVm3uUvQc+zaYnFhAlZJNJiLUiMZiYo+388m3b4REsnC7efCP1ixY9e&#10;nn6V++FJqycw5u0+d/kXJJ8rkEdH5mxNpipZS9BkwrHzckae1M794S3UFZCT0kgWFaudLMDhqGz9&#10;ub+P9Paiy5hnJ6Xn217mXv88GwH0Afe9ahKiqvBwx/a9oav3u46HAds8+9+fLbO920ZzI2kZedvh&#10;Ngdg/jBw/oKEEwhGapR8c/K2f9kdaGywPBsZkvrQAAK/KNZ0FssvqhVOni+0PW6kjueuo22e6H93&#10;D5v59ovZpLlByMNEtYltnq3+KgP11h/o3WkB31/vKc/GYocMiUM4ImF0/fAlkQ/Z5tnXtLf5FrQf&#10;sUo7dYuRpr0EAGrROlK64Tuo1UI3dIylWg1/rhux/Qn/2auzRLXCPz+2eUqg+g3ylGeLaifqbzAi&#10;+Xbn0Uqw+UgGbc8+kXqosc0Vfvn67KxCtx2noOfZ5ZVV8qI1VY+9NVd4KCBxedzuO7hwu9ulBZ7y&#10;7BTzdL/Gq+M3a27Q/X2miGq/QYpsPU4J/cEuLcaK2Kan8coJBHDp8uy1B4x9m9+8MUdMOxmzPNF6&#10;OBm/JrZXAwJPefbWo2779gQim+Z2a5fxB0/ZXAJne7oMXxBRffHivtRsrZY0fq1+CRnQfKDfvOk2&#10;umy/pA/0dbvwcsTi/eqWwT6/qPAvz0bG9aLdY0mu7xCz8ZDr5DCxZKd+yvGP78zPcF6KA5LS8+iL&#10;3E/ZxyYOpOWoDUnIj88qzetGXfLs3/SJLC52uy3PJ5fieDaWWJScqBZzjQzEtGIBwqTgb56tXJ9t&#10;24+jqlo9VCOsCrQAQEy7gx+t653fE3xvhdUdtfkf3ta/flb1i9lAzhqelsEnVVVVD/WwObdYBzXJ&#10;PHuNh4NMnh4XYJtn39J5vKg2CXqefSbH9wMioavbRv/4lRlbjp6zflJNJs8uKa+0PbPxi9dnY8U1&#10;IUBrblAd8mzM/Xx+6V8GLdyTktUA12dHmGc5rHn22JWH6NIgTT0j1mkrjszvT+/o0Ubm2cgpW1je&#10;egs9NySOZqSB3jRPSMuztVpSv5iN2oJB2iNTSXXIs0FyRn6Xr+N3p2QikguTO4j+eSUV+OXGfB9+&#10;eQbSyv97d4G8r1SqAfJsfH20WtK8bSnCQ8FTnt2yXbTwMLkseTa+AlonpKU79aPywFOeDQkPk0uU&#10;ZydnFHynx6RbOo/TvvIAAwbrrs0Rsp6LIy5Xnj1oxnatlqR+oaQ0H6gOeTYoLHNgWCLLSs10u/Ha&#10;nzw7u7D8oX4275+2PctKHDmTR/L0LQaIwPkljrO5JVjNh1+eft8Lxhf5RsvWu2x59hUh4b2HzC6v&#10;cNRiR8M/Jq0PZp6NZRUlr1jdzNU0ENMK/t4HaR7P9s525TCznJftTCXmQhkRXIbCB16cetaPZ2Aj&#10;I7zdLkVQdU37GNrXF20UbI3eqamtzcnNv6dTcO6GbITXZ9/dYyK+n8LDD+gtQpCYvnjx8UE2v2dQ&#10;o8qzwbH0fMQv26TQVr98fVZGnut2wyafZ+NzJIdA8SfPrj+B3geJKv/zbIxq4eEf0zfZpDWQpzwb&#10;EUnzhPzJs4cv3ieqA8H/PNuWkoqquVuTsXiyIXY+1Qv3tUvboQbIs61X+5C+cXn2o6/bX+3d2PJs&#10;/PRTP0t2pe47mW0rOS+p27tOsE2IG1ueLaoDxM882xP+5NnzE+yPgXrJsz1R5qhate/Ufz+Pk50g&#10;/ZU/9zW1F6y/U5cvzzae8RfeP3yVo7KKci9/0HrwpENpOaKBL7DEomSiTYLqmtrnvxKP7KDn+pmr&#10;KdyoICeD+Fw/9fnZZJFz8QQ5yHsfW4SNXb479VRWcVpWkXfBp/UwmwsANIV9uZJmRPhcHk+kpp+/&#10;sV2Tet6ItjwkfPlFtR9YnzcSYnfIEwooz3728+Wi2uRS5NlTNiQlJIkz45uPZHQeFY99+hvsUgEp&#10;NRNqMnl2aUWl9T42qInl2bZM2XDMdmkvdZ7tz3Ujtllpw+fZu1P0i1n/MFBP1y5Lnt3GQ+QPKM9+&#10;8sPFwsPksuTZT9td9gMFlGc/NdhtRS5Fnv30J8aO1rxt3m6MG7X0gDpHKVGtcLnybOuTWEiiOkAa&#10;IM/eeTzT9tm7gebZRy1X9mMHT9SZNLo8+4qQiP0Hkyj38hPbLWVVfZ7rp3E2t0Q+/YPybBWssFqo&#10;w3UjGrLDvJIKDOvv9JgEkUUifax84eFXM1hC0BdzqitLtxwJ7kP9oMueZ4cMtc+JPV1Up5GUnndz&#10;J/GgLmEyL8nQbv8nYWwLDwXb+yBbtI5cm5guPEwuRZ5NdjHhDj7u+ANn1NdkkP6rZP+e8mzrI5ny&#10;Sypsz+w3nuuz+0St12oh632QKiXllXQzxsOvzChyv1HmG5Rng5vtIrP1PkiVjYfOkttn8/YIk5EW&#10;2+SFkKhWQADtF2Pz86zl2a/E2lwKD4lqO+L2nKJLOL7Tc6IwmdQ5zy51VP3ekuJYv0qXJc8uKHXY&#10;3js4Zb3Nhba290E2Cx2LLSY8TC7P9dk1tbYrMnuzzUN4jtjdB9ksbKz6HCcQ9DybDgMjg6THL3oC&#10;3xrr292hSMvjtC9Xnn0gLUd7yBXJeh+kpKq6Rh5OWuK+89MAeXZt7QXr6kMYaeUOjz/T8gqFTqPi&#10;yfKndxfItqQh813hCzS+PDt07GP9J+bmF5sJmF+cyyu1jTKafv/2PNGg3mw/du5q53iyHs/W8Pe6&#10;ET+en+1lLp5AjLjB+Sv16zfm4BsoKvxjfsIJ25O/qvDzczwjXzQIhNraWkdl1cGjJ3/1QnCuyVZ1&#10;2fNs0C9WPL1O1W1dx+9KyRQedmAQpGYWXvu867pMUWGCDFK7GwO6u+ck7aZ4bF7be8u2WNK7S5dn&#10;vxS9EYshTAowPu3+KLebO49LOe/6uT1xvsD23vbYNYfVDqtrapFzaD6kxpNng7cmb9UcoMHK49tU&#10;sC8hfeLdXzgHvll5NrD9HDe6Jy6SBc7TuK3aRecqT8VZfeC09TJl6Ef9pmcoX3P8ai7acdJ2E2l5&#10;Nr5i/+8Dm5utB8/SHylD4LtADt/rNTnN/f079cmzrT/P2LMS1SZIvK6xbMBfvDYrs8AtuAU9zwZf&#10;LNhrG/m1fV0M9Rcte5JXt9XflQguS54Nhi3aZzskrCvSI1x/BE3zsEjrGcgg5tmYaXhcIvWw50S2&#10;sHpFzlEKqe36Q26HTi5Xng3Ms1g2qbanXetJzvvrMN6EyUkD5NnEK7E2g+2NiVtFtTuLd56k3K9l&#10;uyj8ppDxL5brOR980e2IeEVl9U2d9K33wItTkSULj7pS9zzb0HNjkpLT/L9K+8PZ9o/i0oQoLBrU&#10;jxciXJFFO56NtRUlJ3W7boT6sfYWENiA6gNi80sqRIVnrHPsPsb347Qf6T9DeHvA2m1NTc1Petn8&#10;dgZLjSHPJpC3acsG3d51/Owtx8W2UEC4sf4qiI4UrE+xaIZ8d9Uh0cuFC9qzPCEEdO2Rq3Dbn5rd&#10;9WubB2I8/PJ0REDqijzB5PVJmhspdKh40yp1C2TVHd3Ga89/PHQ6R/09w8piI4tmCp6unFN1Q4fY&#10;I2dyba8bwS8KzQ5d4W9WQdkXC2yOkSPheG+621Pkq6tr3p5ikxbf23ty9KpDhaUO+FCf4K3J22xT&#10;lqHz99B3zVwVwb+Ua3BJd3WfMNd8nxyBr/+Hs0Qc6zwqHsFAtHTObvyaI7KtqnbDV0U5P3rRoE5Q&#10;D2CIh/MJzw5Zju0jnPye17m80pucZ2akMMCwMyk6unAB+0XoHPar2kQhSouW7vRSoq4nTd943Pa6&#10;EWTkE9YeLTOPMojuzLfuWd+39+jrs2e5fzHlianP3R/1RbVvTNqq7hJL4Yu8+YhrEHpCawVhjwJt&#10;ob8NXvzp3N2eLuF4d1pCtvOotqc8G4pdfZg+MrjRwvSOWG970BFzRHZFPtQtRuCzQ+KsT7qYvukY&#10;uRWUVvzG/SHH1z4fg2Wm5hJy/njOrlaWx59DH87aga8nHKRnZn6p9b5Y6KaOsXF7RDChnv0HK2KN&#10;q1M2iDPn+F5rc2zZNurLhfpJQniezi7C1031JH2v16QJ8UeoN+HtFfI8eibvnp7Gk6Q7fLWaLEB4&#10;WKDagZZnupOolkA0sH0sVd+o9YdPGx+x7G3yuiTrhW34mAaM33wqq0j1TDh23vbx5w/1m346WxwV&#10;NRfTYPQysfOg6pM5uwqUDGRd4pm7zB3U27tOyC127VRTbUZuye/tLnq8ufO4yJWHSisq4SMauEPN&#10;i8oc+OHW2pI+nr0TteQm2pg7gfLlfVL4Jm48dJY8wc7kzKc+FDvnk9aJ1+VIZCsp7JbQF/kv7y3E&#10;9kRI1xxIvSLWabvNAVG/PBt77QNm4vsmVtEXSCh/7XwRuhchvogG/oFFFyWFyBVuYwh5Nq0k1apl&#10;IojHs/1Bzh3763//cInsf82B02T3hLbY6qTtvVya1uz30b8Kkuy+w2x2uIOoxpNnS6praqtqaksr&#10;qqDx8Ud+8dpsVWS3lWhvAfuhjqoa8mk/YrXa2+dzd5O9CnN1f4echBy8CyMSnhXOuXhRmXKiTbUf&#10;P5v//z5YpC4b2TE+PS2YBC7wfOaTpdQQ3/EdxzMxo6pqcVQVY6m8spo6tBV84K8ZrcKM0JXcmF4E&#10;T/SJhdfstjKX0Q00l8sjNwj0tw8WkxEjRLgq+LNgkJqa1wFsAa1DL6KBERD41MocRtu5W5PVdV+Q&#10;kAIjPkefB8ux9eA2YvE+tTl289CcPhfw5aK9MEbEHaTl1GR9uwfWWn4oadlFas8jFu+HEXO0/VD8&#10;HAPeV4pG3cnzhfgJp5k++r8587elGFvD/DTRXOtQSq4ywMShtFy55MhRVE86mujPtxiyjiJ8T2Xg&#10;+mjOTjkXaOPhs2SHg6evsz8bik7TY1BpdlupKx4Qxoo4F2bQ9O3qisTtOUV2LytCDt7l57LBTWtI&#10;8hISNU9b4bPTLFbh40BvnhZAlf+ekHZCFcCCrzyqSsorxyxLlJv6DwPnYcDDjv6trbAFZJ9ehBmK&#10;Bu7gC4XvuOZsFQKRNYKhrRmjjObTNx6TC/zE+wupFWo9xVi0xeqcyi56bkicbDh1YxJ6o88Ua0qd&#10;WCV/zupAffPs+3vGnjof2NUIgz28YELVD/pOyzb3nlVoKcWEMqkaia8szyq3Xp9NyLb+H8/G52GL&#10;dTE0jMW1+ExRTm/99q25/hzM9gRikO2pN1XNwsZuOJQuGvha5uNp5+7uEJz3PnpSI8yzGYZhGIZh&#10;gkJ982xTES3Dwm/pEPWHVydu32+8V8UfbJ9Lr+mXr88+k22cFiGwiKJkB61DUnrefS/YPMPS9vps&#10;mgQo+/9cP3k8W7alAiC7xGpRQa12SWhOUbmsogLw3onGALsL5jTd2X1CuUOcmaVWKKhl/MW+28DI&#10;OHyyWtugi/NshmEYhmGaKkHJs50KiWjZOuLvb0z+etbGM2fOUd7mharqGmS3t9rddaHqho6xn8zd&#10;nej5eX85RWWLd5xEUu7lXkCZZ1MTgPLcbSmkedtS3phkc7mnVU8MWjh7azL8ZcPtx8+LHv1jXoLR&#10;Chq2cK9629Czny+XfWJ1hLeJuthWVuw5JRvO2pIsO/Si/rGbqAlEF1Gp7D2adkvbMUF/tIitOM9m&#10;GIZhGKapEtQ8W9F1bSNHTF5ZUeHXVRBIuDPySlbtO/Wnd+bb3q1Sf1nzbKD51E0dR64R3Zlos7Bi&#10;fQyFVTd3Hi+8/eAHzpcq102pmYVymVFYt+f49e18L2GwxHk2wzAMwzBNlUuVZ5OahUQ8/uqEkhLf&#10;7zX0xKmsoj0nsjwJDlhu8gwUtaFtJ8Ym8dq5JwfvrYCnhg2M7TL0Gn5pb3zUxHk2wzAMwzBNlUub&#10;Z5O6fDZHJHHBBgstSha8VNkSqH9DYnw4DbJ4R5NPP/mazVNmL504z2YYhmEYpqnSEHn2tW0innln&#10;xofRK4dMXD1z1c6Zq3dBk5dt+zh25eCoFQn7bJ5PXE+wMqLUKPG0eJd9scfOsX8B26UT59kMwzAM&#10;wzRVGiLP9q7bOkUNnhh/9lxOdXW1SPcuB1h/UfJKPd2sdlhsnb3YRckdT/aAcDgcP+7eELc/SnGe&#10;zTAMwzBMU+Xy59mqWoSG//X1ydNX7vIn58YSi1Lg0AqLCc9oPrZNzJ7soVpyI7RJYDoKo1q2olXR&#10;pNnCBVUBbRJoFlkmuyT5dOaDvexfWnYpxHk2wzAMwzBNlcaVZ7sUEnHn8xGfTN2QeOyUn+91r6qq&#10;OnYifd2u5KXbkxP2nziYdOpo8pncvDw/m2tgc4hSIPjZytzabimvOukdzTM7v3jFzuTCIr/uNM0t&#10;KI5ctL3nsAX9I+Imr9yXXyBexCqhzjPOZT3adxw/149hGIZhGKY+NNY8200R3+sW8993p305fcPq&#10;rYn7j59JO19wKrOgsKi0uKS8pLS8uKQMWrcr5bo2WkNSxI97xS7ffACJOGWTdYO2ERDT/qH5e2/u&#10;s3NyqKysOpScPnb+tsFTN3b5cslVrcfe/HzkA73G3dkx8trW6usbI64NG3Nf95h3o1akpWfOWr3r&#10;rs76MxMf7B4dPX9Ldm5hTU0NzYIor3D0G7WY31PDMAzDMAxTZ74ReXYwFBJxfesxL41aVlRsf+iX&#10;NoGY8IOAnL3js6u8guKewxc99d6sF0cua/Px3CueG6OvXTC0aP0+zEtdmMSktO/3uLTXkHCezTAM&#10;wzBMU+Vbk2dLhYSHvjMhJ9/1OncC6y9KTjSL1aEOUCeBdpWdVzQgak2Pr5Y/M2hOS7cj1sHUP96f&#10;53Do74YE/UYsuDL0Us2U82yGYRiGYZoq374829S1rcM37DwqEsmGpdK8fKWmpmbM3M23tI9cujFx&#10;x9HTO46c3p9y7uz5vA07Dt/Y3jj6/p1OkVHzt34au6SiwlFTW3so+cx1bSOaI98NuVQp701twycu&#10;25WZq++B1NbWHjic8sPe4y7FZSScZzMMwzAM01T5lubZpHU7johc0klJafmx1HNLtxweOWPdVzPX&#10;j5mzcc/htPIKh6i2g7YdENPK4WrVCCqrqh99MRY59M97x7QKHa0tjL1CIn710oTb2o1qmLsSoeFT&#10;N4rFdQc7Bp9PWRv0xeA8m2EYhmGYpsq3Os9+qGfMsdQMkUheuLB5T1KLEJtLn1u1Do9ZsLmqyuOj&#10;BmnzATFtIkwmmKytrT147PQPesQ0WMZcNz3x5vTEY6fX7EzKN59hQgtPoHwuK//m9nqT+ojzbIZh&#10;GIZhmirf6jyb1Cp0bOu3xs1dm/jdbjFalapHuo7OLXDdQ4ntJUoeQGItn3CSkZnz+OuTtA4bu0LC&#10;X/hoKi2/pKam9tlBs3TPeojzbIZhGIZhmiqcZweikIjRszdqD+TGhhMld05lZD/26jctt3ZX89Dw&#10;Xp/PKCwpk6tcXV3DeTbDMAzDMIw/cJ4dsB7sElFcWk55py0n07Pv73yp7la8DAqJeKhnzPGT6TU1&#10;NZxnMwzDMAzD+Ann2XXRdzuPPZuZJ9Jqd3YlJrcKa0JJ9iUW59kMwzAMwzRVOM+uq0LCZ6/eKZJr&#10;J5sST10dOqaZ5snyLM6zGYZhGIZpqnCeXXc1D434emqcSLGdnDyb1TL0kryvsUmK82yGYRiGYZoq&#10;nGfXTyERQyatzs7JFVm2cadgddh7U3Q3lgdxns0wDMMwTFOF8+xg6qqwiJs7RN/TffyVrfUqlq04&#10;z2YYhmEYpqnCeTbrcorzbIZhGIZhmipueTb9YxiGYRiGYRgmaFy8+P8BTHsb+XgSVHkAAAAASUVO&#10;RK5CYIJQSwECLQAUAAYACAAAACEAPfyuaBQBAABHAgAAEwAAAAAAAAAAAAAAAAAAAAAAW0NvbnRl&#10;bnRfVHlwZXNdLnhtbFBLAQItABQABgAIAAAAIQA4/SH/1gAAAJQBAAALAAAAAAAAAAAAAAAAAEUB&#10;AABfcmVscy8ucmVsc1BLAQItABQABgAIAAAAIQBjALylrgMAAH4KAAAOAAAAAAAAAAAAAAAAAEQC&#10;AABkcnMvZTJvRG9jLnhtbFBLAQItABQABgAIAAAAIQAr2djxyAAAAKYBAAAZAAAAAAAAAAAAAAAA&#10;AB4GAABkcnMvX3JlbHMvZTJvRG9jLnhtbC5yZWxzUEsBAi0AFAAGAAgAAAAhAHhz9yjiAAAADAEA&#10;AA8AAAAAAAAAAAAAAAAAHQcAAGRycy9kb3ducmV2LnhtbFBLAQItAAoAAAAAAAAAIQBOsCEybXcA&#10;AG13AAAVAAAAAAAAAAAAAAAAACwIAABkcnMvbWVkaWEvaW1hZ2UxLmpwZWdQSwECLQAKAAAAAAAA&#10;ACEAgAiDuXpmAAB6ZgAAFAAAAAAAAAAAAAAAAADMfwAAZHJzL21lZGlhL2ltYWdlMi5wbmdQSwUG&#10;AAAAAAcABwC/AQAAeOY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37986;top:-334;width:12353;height:56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FoOG+AAAA2gAAAA8AAABkcnMvZG93bnJldi54bWxET8uKwjAU3Q/4D+EK7sZUBUeqUUR84Wp8&#10;LFxemmtTbG5qE7X+vVkILg/nPZk1thQPqn3hWEGvm4AgzpwuOFdwOq5+RyB8QNZYOiYFL/Iwm7Z+&#10;Jphq9+Q9PQ4hFzGEfYoKTAhVKqXPDFn0XVcRR+7iaoshwjqXusZnDLel7CfJUFosODYYrGhhKLse&#10;7lbB7m+zNGVojvfL//Z884N1z1JfqU67mY9BBGrCV/xxb7WCuDVeiTdATt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IFoOG+AAAA2gAAAA8AAAAAAAAAAAAAAAAAnwIAAGRy&#10;cy9kb3ducmV2LnhtbFBLBQYAAAAABAAEAPcAAACKAwAAAAA=&#10;">
                  <v:imagedata r:id="rId10" o:title="FCA logo final - Copy"/>
                  <v:path arrowok="t"/>
                </v:shape>
                <v:shape id="Picture 9" o:spid="_x0000_s1028" type="#_x0000_t75" style="position:absolute;width:35909;height:47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CNavDAAAA2gAAAA8AAABkcnMvZG93bnJldi54bWxEj81qwzAQhO+BvoPYQm+xHBdC6kYJIRAI&#10;7Sl2LrltrfUPtVaupNru21eFQo7DzHzDbPez6cVIzneWFaySFARxZXXHjYJreVpuQPiArLG3TAp+&#10;yMN+97DYYq7txBcai9CICGGfo4I2hCGX0lctGfSJHYijV1tnMETpGqkdThFuepml6Voa7DgutDjQ&#10;saXqs/g2CurToTybqXobnz+OX3jL3jNaOaWeHufDK4hAc7iH/9tnreAF/q7EGyB3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II1q8MAAADaAAAADwAAAAAAAAAAAAAAAACf&#10;AgAAZHJzL2Rvd25yZXYueG1sUEsFBgAAAAAEAAQA9wAAAI8DAAAAAA==&#10;">
                  <v:imagedata r:id="rId11" o:title="CFA Large Light Blue Logo with Outline - New"/>
                  <v:path arrowok="t"/>
                </v:shape>
                <w10:wrap type="topAndBottom"/>
              </v:group>
            </w:pict>
          </mc:Fallback>
        </mc:AlternateContent>
      </w:r>
    </w:p>
    <w:p w:rsidR="00FA5E58" w:rsidRDefault="00FA5E58" w:rsidP="00FA5E58">
      <w:pPr>
        <w:jc w:val="center"/>
        <w:rPr>
          <w:rFonts w:ascii="Georgia" w:hAnsi="Georgia"/>
          <w:b/>
        </w:rPr>
      </w:pPr>
    </w:p>
    <w:p w:rsidR="00FA5E58" w:rsidRPr="00BA168B" w:rsidRDefault="00FA5E58" w:rsidP="0021783D">
      <w:pPr>
        <w:jc w:val="center"/>
        <w:rPr>
          <w:rFonts w:ascii="Georgia" w:hAnsi="Georgia"/>
          <w:b/>
          <w:color w:val="00599C"/>
        </w:rPr>
      </w:pPr>
      <w:r w:rsidRPr="00FA5E58">
        <w:rPr>
          <w:rFonts w:ascii="Arial" w:hAnsi="Arial" w:cs="Arial"/>
          <w:b/>
          <w:color w:val="00599C"/>
          <w:sz w:val="56"/>
          <w:szCs w:val="48"/>
        </w:rPr>
        <w:t>The Relationship between Funeral Price Disclosures and Funeral Prices:  A California Case Study</w:t>
      </w:r>
    </w:p>
    <w:p w:rsidR="00FA5E58" w:rsidRPr="00BA168B" w:rsidRDefault="00FA5E58" w:rsidP="00FA5E58">
      <w:pPr>
        <w:jc w:val="center"/>
        <w:rPr>
          <w:rFonts w:ascii="Georgia" w:hAnsi="Georgia"/>
          <w:b/>
          <w:color w:val="00599C"/>
        </w:rPr>
      </w:pPr>
    </w:p>
    <w:p w:rsidR="00FA5E58" w:rsidRPr="00BA168B" w:rsidRDefault="00FA5E58" w:rsidP="00FA5E58">
      <w:pPr>
        <w:jc w:val="center"/>
        <w:rPr>
          <w:rFonts w:ascii="Georgia" w:hAnsi="Georgia"/>
          <w:b/>
          <w:color w:val="00599C"/>
        </w:rPr>
      </w:pPr>
    </w:p>
    <w:p w:rsidR="00FA5E58" w:rsidRPr="00BA168B" w:rsidRDefault="00FA5E58" w:rsidP="00FA5E58">
      <w:pPr>
        <w:jc w:val="center"/>
        <w:rPr>
          <w:rFonts w:ascii="Georgia" w:hAnsi="Georgia"/>
          <w:b/>
          <w:color w:val="00599C"/>
        </w:rPr>
      </w:pPr>
    </w:p>
    <w:p w:rsidR="00FA5E58" w:rsidRPr="00BA168B" w:rsidRDefault="00FA5E58" w:rsidP="00FA5E58">
      <w:pPr>
        <w:jc w:val="center"/>
        <w:rPr>
          <w:rFonts w:ascii="Arial" w:hAnsi="Arial" w:cs="Arial"/>
          <w:color w:val="00599C"/>
          <w:sz w:val="36"/>
          <w:szCs w:val="36"/>
        </w:rPr>
      </w:pPr>
      <w:r w:rsidRPr="00BA168B">
        <w:rPr>
          <w:rFonts w:ascii="Arial" w:hAnsi="Arial" w:cs="Arial"/>
          <w:b/>
          <w:color w:val="00599C"/>
          <w:sz w:val="36"/>
          <w:szCs w:val="36"/>
        </w:rPr>
        <w:t>Joshua Slocum</w:t>
      </w:r>
    </w:p>
    <w:p w:rsidR="00FA5E58" w:rsidRPr="00BA168B" w:rsidRDefault="00FA5E58" w:rsidP="00FA5E58">
      <w:pPr>
        <w:jc w:val="center"/>
        <w:rPr>
          <w:rFonts w:ascii="Arial" w:hAnsi="Arial" w:cs="Arial"/>
          <w:color w:val="00599C"/>
          <w:sz w:val="36"/>
          <w:szCs w:val="36"/>
        </w:rPr>
      </w:pPr>
      <w:r w:rsidRPr="00BA168B">
        <w:rPr>
          <w:rFonts w:ascii="Arial" w:hAnsi="Arial" w:cs="Arial"/>
          <w:color w:val="00599C"/>
          <w:sz w:val="36"/>
          <w:szCs w:val="36"/>
        </w:rPr>
        <w:t>Funeral Consumers Alliance</w:t>
      </w:r>
    </w:p>
    <w:p w:rsidR="00FA5E58" w:rsidRPr="00BA168B" w:rsidRDefault="00FA5E58" w:rsidP="00FA5E58">
      <w:pPr>
        <w:jc w:val="center"/>
        <w:rPr>
          <w:rFonts w:ascii="Arial" w:hAnsi="Arial" w:cs="Arial"/>
          <w:color w:val="00599C"/>
          <w:sz w:val="36"/>
          <w:szCs w:val="36"/>
        </w:rPr>
      </w:pPr>
    </w:p>
    <w:p w:rsidR="00FA5E58" w:rsidRPr="00BA168B" w:rsidRDefault="00FA5E58" w:rsidP="00FA5E58">
      <w:pPr>
        <w:jc w:val="center"/>
        <w:rPr>
          <w:rFonts w:ascii="Arial" w:hAnsi="Arial" w:cs="Arial"/>
          <w:b/>
          <w:color w:val="00599C"/>
          <w:sz w:val="36"/>
          <w:szCs w:val="36"/>
        </w:rPr>
      </w:pPr>
      <w:r w:rsidRPr="00BA168B">
        <w:rPr>
          <w:rFonts w:ascii="Arial" w:hAnsi="Arial" w:cs="Arial"/>
          <w:b/>
          <w:color w:val="00599C"/>
          <w:sz w:val="36"/>
          <w:szCs w:val="36"/>
        </w:rPr>
        <w:t>Stephen Brobeck</w:t>
      </w:r>
      <w:bookmarkStart w:id="0" w:name="_GoBack"/>
      <w:bookmarkEnd w:id="0"/>
    </w:p>
    <w:p w:rsidR="00FA5E58" w:rsidRPr="00BA168B" w:rsidRDefault="00FA5E58" w:rsidP="00FA5E58">
      <w:pPr>
        <w:jc w:val="center"/>
        <w:rPr>
          <w:rFonts w:ascii="Arial" w:hAnsi="Arial" w:cs="Arial"/>
          <w:color w:val="00599C"/>
          <w:sz w:val="36"/>
          <w:szCs w:val="36"/>
        </w:rPr>
      </w:pPr>
      <w:r w:rsidRPr="00BA168B">
        <w:rPr>
          <w:rFonts w:ascii="Arial" w:hAnsi="Arial" w:cs="Arial"/>
          <w:color w:val="00599C"/>
          <w:sz w:val="36"/>
          <w:szCs w:val="36"/>
        </w:rPr>
        <w:t>Consumer Federation of America</w:t>
      </w:r>
    </w:p>
    <w:p w:rsidR="00FA5E58" w:rsidRPr="00BA168B" w:rsidRDefault="00FA5E58" w:rsidP="00FA5E58">
      <w:pPr>
        <w:jc w:val="center"/>
        <w:rPr>
          <w:rFonts w:ascii="Arial" w:hAnsi="Arial" w:cs="Arial"/>
          <w:color w:val="00599C"/>
          <w:sz w:val="36"/>
          <w:szCs w:val="36"/>
        </w:rPr>
      </w:pPr>
    </w:p>
    <w:p w:rsidR="00FA5E58" w:rsidRPr="00BA168B" w:rsidRDefault="00FA5E58" w:rsidP="00FA5E58">
      <w:pPr>
        <w:jc w:val="center"/>
        <w:rPr>
          <w:rFonts w:ascii="Arial" w:hAnsi="Arial" w:cs="Arial"/>
          <w:color w:val="00599C"/>
          <w:sz w:val="36"/>
          <w:szCs w:val="36"/>
        </w:rPr>
      </w:pPr>
    </w:p>
    <w:p w:rsidR="00FA5E58" w:rsidRPr="00BA168B" w:rsidRDefault="00FA5E58" w:rsidP="00FA5E58">
      <w:pPr>
        <w:jc w:val="center"/>
        <w:rPr>
          <w:rFonts w:ascii="Arial" w:hAnsi="Arial" w:cs="Arial"/>
          <w:b/>
          <w:color w:val="00599C"/>
          <w:sz w:val="36"/>
          <w:szCs w:val="36"/>
        </w:rPr>
      </w:pPr>
      <w:r>
        <w:rPr>
          <w:rFonts w:ascii="Arial" w:hAnsi="Arial" w:cs="Arial"/>
          <w:b/>
          <w:color w:val="00599C"/>
          <w:sz w:val="36"/>
          <w:szCs w:val="36"/>
        </w:rPr>
        <w:t>February</w:t>
      </w:r>
      <w:r w:rsidRPr="00BA168B">
        <w:rPr>
          <w:rFonts w:ascii="Arial" w:hAnsi="Arial" w:cs="Arial"/>
          <w:b/>
          <w:color w:val="00599C"/>
          <w:sz w:val="36"/>
          <w:szCs w:val="36"/>
        </w:rPr>
        <w:t xml:space="preserve"> 2019</w:t>
      </w:r>
    </w:p>
    <w:p w:rsidR="00FA5E58" w:rsidRDefault="00FA5E58" w:rsidP="00FA5E58">
      <w:pPr>
        <w:jc w:val="center"/>
        <w:rPr>
          <w:rFonts w:ascii="Georgia" w:hAnsi="Georgia"/>
          <w:b/>
        </w:rPr>
      </w:pPr>
    </w:p>
    <w:p w:rsidR="00FA5E58" w:rsidRDefault="00FA5E58" w:rsidP="00FA5E58">
      <w:pPr>
        <w:jc w:val="center"/>
        <w:rPr>
          <w:rFonts w:ascii="Georgia" w:hAnsi="Georgia"/>
          <w:b/>
        </w:rPr>
      </w:pPr>
    </w:p>
    <w:p w:rsidR="00FA5E58" w:rsidRDefault="00FA5E58" w:rsidP="00FA5E58">
      <w:pPr>
        <w:jc w:val="center"/>
        <w:rPr>
          <w:rFonts w:ascii="Georgia" w:hAnsi="Georgia"/>
          <w:b/>
        </w:rPr>
      </w:pPr>
    </w:p>
    <w:p w:rsidR="00FA5E58" w:rsidRDefault="00FA5E58" w:rsidP="00FA5E58">
      <w:pPr>
        <w:jc w:val="center"/>
        <w:rPr>
          <w:rFonts w:ascii="Georgia" w:hAnsi="Georgia"/>
          <w:b/>
        </w:rPr>
      </w:pPr>
    </w:p>
    <w:p w:rsidR="00FA5E58" w:rsidRDefault="00FA5E58" w:rsidP="00FA5E58">
      <w:pPr>
        <w:jc w:val="center"/>
        <w:rPr>
          <w:rFonts w:ascii="Georgia" w:hAnsi="Georgia"/>
          <w:b/>
        </w:rPr>
      </w:pPr>
    </w:p>
    <w:p w:rsidR="00FA5E58" w:rsidRDefault="00FA5E58" w:rsidP="00FA5E58">
      <w:pPr>
        <w:jc w:val="center"/>
        <w:rPr>
          <w:rFonts w:ascii="Georgia" w:hAnsi="Georgia"/>
          <w:b/>
        </w:rPr>
      </w:pPr>
    </w:p>
    <w:p w:rsidR="00FA5E58" w:rsidRDefault="00FA5E58" w:rsidP="00FA5E58">
      <w:pPr>
        <w:jc w:val="center"/>
        <w:rPr>
          <w:rFonts w:ascii="Georgia" w:hAnsi="Georgia"/>
          <w:b/>
        </w:rPr>
      </w:pPr>
    </w:p>
    <w:p w:rsidR="00FA5E58" w:rsidRDefault="00FA5E58" w:rsidP="00FA5E58">
      <w:pPr>
        <w:jc w:val="center"/>
        <w:rPr>
          <w:rFonts w:ascii="Georgia" w:hAnsi="Georgia"/>
          <w:b/>
        </w:rPr>
      </w:pPr>
    </w:p>
    <w:p w:rsidR="00FA5E58" w:rsidRDefault="00FA5E58" w:rsidP="00FA5E58">
      <w:pPr>
        <w:jc w:val="center"/>
        <w:rPr>
          <w:rFonts w:ascii="Georgia" w:hAnsi="Georgia"/>
          <w:b/>
        </w:rPr>
      </w:pPr>
    </w:p>
    <w:p w:rsidR="00FA5E58" w:rsidRDefault="00FA5E58" w:rsidP="00FA5E58">
      <w:pPr>
        <w:jc w:val="center"/>
        <w:rPr>
          <w:rFonts w:ascii="Georgia" w:hAnsi="Georgia"/>
          <w:b/>
        </w:rPr>
      </w:pPr>
    </w:p>
    <w:p w:rsidR="00FA5E58" w:rsidRDefault="00FA5E58" w:rsidP="00FA5E58">
      <w:pPr>
        <w:jc w:val="center"/>
        <w:rPr>
          <w:rFonts w:ascii="Georgia" w:hAnsi="Georgia"/>
          <w:b/>
        </w:rPr>
      </w:pPr>
    </w:p>
    <w:p w:rsidR="00FA5E58" w:rsidRPr="000B1DD8" w:rsidRDefault="00FA5E58" w:rsidP="0022614E">
      <w:pPr>
        <w:spacing w:line="276" w:lineRule="auto"/>
        <w:rPr>
          <w:rFonts w:cs="Times New Roman"/>
          <w:b/>
          <w:color w:val="00599C"/>
          <w:sz w:val="36"/>
          <w:szCs w:val="36"/>
        </w:rPr>
      </w:pPr>
      <w:r w:rsidRPr="000B1DD8">
        <w:rPr>
          <w:rFonts w:cs="Times New Roman"/>
          <w:b/>
          <w:color w:val="00599C"/>
          <w:sz w:val="36"/>
          <w:szCs w:val="36"/>
        </w:rPr>
        <w:lastRenderedPageBreak/>
        <w:t>Introduction</w:t>
      </w:r>
    </w:p>
    <w:p w:rsidR="00E37CA6" w:rsidRDefault="00E37CA6" w:rsidP="0022614E">
      <w:pPr>
        <w:spacing w:line="276" w:lineRule="auto"/>
      </w:pPr>
    </w:p>
    <w:p w:rsidR="00E37CA6" w:rsidRDefault="00E37CA6" w:rsidP="0022614E">
      <w:pPr>
        <w:spacing w:line="276" w:lineRule="auto"/>
        <w:ind w:firstLine="720"/>
      </w:pPr>
      <w:r>
        <w:t>Last September, with California-based consumer groups, the Funeral Consumers Alliance (FCA) and the Cons</w:t>
      </w:r>
      <w:r w:rsidR="006A483B">
        <w:t>umer Federation of America</w:t>
      </w:r>
      <w:r>
        <w:t xml:space="preserve"> released a </w:t>
      </w:r>
      <w:hyperlink r:id="rId12" w:history="1">
        <w:r w:rsidRPr="0022614E">
          <w:rPr>
            <w:rStyle w:val="Hyperlink"/>
          </w:rPr>
          <w:t>report</w:t>
        </w:r>
      </w:hyperlink>
      <w:r w:rsidR="00C159D0">
        <w:rPr>
          <w:rStyle w:val="FootnoteReference"/>
        </w:rPr>
        <w:footnoteReference w:id="1"/>
      </w:r>
      <w:r>
        <w:t xml:space="preserve"> s</w:t>
      </w:r>
      <w:r w:rsidR="006B2B12">
        <w:t>howing that 25 percent of</w:t>
      </w:r>
      <w:r>
        <w:t xml:space="preserve"> 203 California funeral homes with websites in six large urban areas use a loophole in state law to hide their funeral prices.</w:t>
      </w:r>
      <w:r w:rsidR="006A483B">
        <w:rPr>
          <w:rStyle w:val="FootnoteReference"/>
        </w:rPr>
        <w:footnoteReference w:id="2"/>
      </w:r>
      <w:r w:rsidR="006B2B12">
        <w:t xml:space="preserve">  The study</w:t>
      </w:r>
      <w:r>
        <w:t xml:space="preserve"> also identified the 45 percent of funeral homes surveyed that prominently display their complete price and service lists.</w:t>
      </w:r>
    </w:p>
    <w:p w:rsidR="00E37CA6" w:rsidRDefault="00E37CA6" w:rsidP="0022614E">
      <w:pPr>
        <w:spacing w:line="276" w:lineRule="auto"/>
      </w:pPr>
    </w:p>
    <w:p w:rsidR="00FA5E58" w:rsidRDefault="00E37CA6" w:rsidP="0022614E">
      <w:pPr>
        <w:spacing w:line="276" w:lineRule="auto"/>
      </w:pPr>
      <w:r>
        <w:t>This report addresses the question of whether those funeral homes that hide their prices tend to charge significantly higher prices than do those homes that prominently display their prices.  To</w:t>
      </w:r>
      <w:r w:rsidR="00EC0918">
        <w:t xml:space="preserve"> answer</w:t>
      </w:r>
      <w:r>
        <w:t xml:space="preserve"> thi</w:t>
      </w:r>
      <w:r w:rsidR="00EC0918">
        <w:t>s</w:t>
      </w:r>
      <w:r w:rsidR="00EF473D">
        <w:t xml:space="preserve"> question</w:t>
      </w:r>
      <w:r w:rsidR="00D173CA">
        <w:t xml:space="preserve">, we analyzed </w:t>
      </w:r>
      <w:r w:rsidR="00F17278">
        <w:t xml:space="preserve">the price lists of </w:t>
      </w:r>
      <w:r w:rsidR="00EC0918">
        <w:t>12</w:t>
      </w:r>
      <w:r w:rsidR="00060609">
        <w:t>0</w:t>
      </w:r>
      <w:r w:rsidR="00EC0918">
        <w:t xml:space="preserve"> </w:t>
      </w:r>
      <w:r w:rsidR="00F17278">
        <w:t>funeral homes. These funeral homes are divided between two categories: prominent-disclosers and price-hiders. Prominent-disclosers (</w:t>
      </w:r>
      <w:r w:rsidR="00060609">
        <w:t>86</w:t>
      </w:r>
      <w:r w:rsidR="00F17278">
        <w:t xml:space="preserve"> funeral homes) were those </w:t>
      </w:r>
      <w:r w:rsidR="00060609">
        <w:t>that</w:t>
      </w:r>
      <w:r w:rsidR="00F17278">
        <w:t xml:space="preserve"> placed a link to their complete General Price List (GPL) prominently on their websites. Price-hiders (</w:t>
      </w:r>
      <w:r w:rsidR="00060609">
        <w:t>3</w:t>
      </w:r>
      <w:r w:rsidR="00F17278">
        <w:t xml:space="preserve">4 funeral homes) were those </w:t>
      </w:r>
      <w:r w:rsidR="00060609">
        <w:t>that</w:t>
      </w:r>
      <w:r w:rsidR="00F17278">
        <w:t xml:space="preserve"> did not post their GPL online,</w:t>
      </w:r>
      <w:r w:rsidR="006C57AB">
        <w:t xml:space="preserve"> instead listing only the types of services offered</w:t>
      </w:r>
      <w:r w:rsidR="00060609">
        <w:t xml:space="preserve">, but </w:t>
      </w:r>
      <w:r w:rsidR="00EF473D">
        <w:t xml:space="preserve">did </w:t>
      </w:r>
      <w:r w:rsidR="00060609">
        <w:t>suppl</w:t>
      </w:r>
      <w:r w:rsidR="00EF473D">
        <w:t>y</w:t>
      </w:r>
      <w:r w:rsidR="00060609">
        <w:t xml:space="preserve"> their GPL on request</w:t>
      </w:r>
      <w:r w:rsidR="006C57AB">
        <w:t xml:space="preserve">. </w:t>
      </w:r>
      <w:r w:rsidR="00FA5E58">
        <w:br/>
      </w:r>
    </w:p>
    <w:p w:rsidR="00383E98" w:rsidRDefault="00F17278" w:rsidP="0022614E">
      <w:pPr>
        <w:spacing w:line="276" w:lineRule="auto"/>
        <w:ind w:firstLine="720"/>
      </w:pPr>
      <w:r>
        <w:t xml:space="preserve">We looked at </w:t>
      </w:r>
      <w:r w:rsidR="00D173CA">
        <w:t>three bellwe</w:t>
      </w:r>
      <w:r>
        <w:t xml:space="preserve">ther prices from the GPLs </w:t>
      </w:r>
      <w:r w:rsidR="00E37CA6">
        <w:t xml:space="preserve">of the California funeral homes – direct cremation with alternative container, immediate burial without casket, and the basic non-declinable service fee.  The Federal Trade Commission’s </w:t>
      </w:r>
      <w:r w:rsidR="00383E98">
        <w:t>Funeral Rule requires all U.S. funeral homes to maintain General Price Lists and provide them on request to</w:t>
      </w:r>
      <w:r w:rsidR="006B2B12">
        <w:t xml:space="preserve"> those visiting the homes.  A </w:t>
      </w:r>
      <w:r w:rsidR="00383E98">
        <w:t>more recent California</w:t>
      </w:r>
      <w:r w:rsidR="006B2B12">
        <w:t xml:space="preserve"> State law requires</w:t>
      </w:r>
      <w:r w:rsidR="00383E98">
        <w:t xml:space="preserve"> funeral homes to post this price list online but also allows compliance by listing types of service and merchandise with a note that says, “A General Price List is available on request.”</w:t>
      </w:r>
    </w:p>
    <w:p w:rsidR="00383E98" w:rsidRDefault="00383E98" w:rsidP="0022614E">
      <w:pPr>
        <w:spacing w:line="276" w:lineRule="auto"/>
      </w:pPr>
    </w:p>
    <w:p w:rsidR="00383E98" w:rsidRDefault="00383E98" w:rsidP="0022614E">
      <w:pPr>
        <w:spacing w:line="276" w:lineRule="auto"/>
        <w:ind w:firstLine="720"/>
      </w:pPr>
      <w:r>
        <w:t>In November and December 2018, FCA and CFA requested that those funeral homes using the loophole send us their price list.  The large majority did so by email, with one other home mailing the list</w:t>
      </w:r>
      <w:r w:rsidR="000A45FD">
        <w:t xml:space="preserve"> through the U.S. Postal Service</w:t>
      </w:r>
      <w:r>
        <w:t>.</w:t>
      </w:r>
      <w:r w:rsidR="0030420C">
        <w:rPr>
          <w:rStyle w:val="FootnoteReference"/>
        </w:rPr>
        <w:footnoteReference w:id="3"/>
      </w:r>
      <w:r>
        <w:t xml:space="preserve">  We then compared the prices charged by these funeral homes with those of the homes that prominently disclosed their prices.</w:t>
      </w:r>
    </w:p>
    <w:p w:rsidR="00383E98" w:rsidRDefault="00383E98" w:rsidP="0022614E">
      <w:pPr>
        <w:spacing w:line="276" w:lineRule="auto"/>
      </w:pPr>
    </w:p>
    <w:p w:rsidR="004B0ADB" w:rsidRDefault="004B0ADB" w:rsidP="0022614E">
      <w:pPr>
        <w:spacing w:line="276" w:lineRule="auto"/>
      </w:pPr>
    </w:p>
    <w:p w:rsidR="00352BCA" w:rsidRDefault="00383E98" w:rsidP="0022614E">
      <w:pPr>
        <w:spacing w:line="276" w:lineRule="auto"/>
        <w:ind w:firstLine="720"/>
      </w:pPr>
      <w:r>
        <w:lastRenderedPageBreak/>
        <w:t>This research revealed that funeral homes hiding prices tended to charge much higher prices than those prominently p</w:t>
      </w:r>
      <w:r w:rsidR="00D173CA">
        <w:t>osting their GPLs.  The analysis</w:t>
      </w:r>
      <w:r>
        <w:t xml:space="preserve"> also sought to explain these differences and </w:t>
      </w:r>
      <w:r w:rsidR="000A45FD">
        <w:t xml:space="preserve">identify </w:t>
      </w:r>
      <w:r>
        <w:t>the implications f</w:t>
      </w:r>
      <w:r w:rsidR="00D173CA">
        <w:t>or consumers.  In addition, the research</w:t>
      </w:r>
      <w:r>
        <w:t xml:space="preserve"> revealed instance</w:t>
      </w:r>
      <w:r w:rsidR="00D173CA">
        <w:t>s</w:t>
      </w:r>
      <w:r>
        <w:t xml:space="preserve"> where funeral homes appeared not to be in compliance with the FTC’s Funeral Rule and/or the California disclosure law.   </w:t>
      </w:r>
      <w:r w:rsidR="00E37CA6">
        <w:t xml:space="preserve">  </w:t>
      </w:r>
    </w:p>
    <w:p w:rsidR="00352BCA" w:rsidRDefault="00352BCA" w:rsidP="0022614E">
      <w:pPr>
        <w:spacing w:line="276" w:lineRule="auto"/>
      </w:pPr>
    </w:p>
    <w:p w:rsidR="00FA5E58" w:rsidRPr="001274FA" w:rsidRDefault="00352BCA" w:rsidP="0022614E">
      <w:pPr>
        <w:spacing w:line="276" w:lineRule="auto"/>
        <w:rPr>
          <w:b/>
          <w:color w:val="00599C"/>
        </w:rPr>
      </w:pPr>
      <w:r w:rsidRPr="001274FA">
        <w:rPr>
          <w:b/>
          <w:color w:val="00599C"/>
          <w:sz w:val="28"/>
        </w:rPr>
        <w:t>Definitions</w:t>
      </w:r>
      <w:r w:rsidRPr="001274FA">
        <w:rPr>
          <w:b/>
          <w:color w:val="00599C"/>
        </w:rPr>
        <w:br/>
      </w:r>
    </w:p>
    <w:p w:rsidR="00E37CA6" w:rsidRDefault="00352BCA" w:rsidP="0022614E">
      <w:pPr>
        <w:spacing w:line="276" w:lineRule="auto"/>
        <w:ind w:left="720"/>
      </w:pPr>
      <w:r>
        <w:t>This study examines three key prices:</w:t>
      </w:r>
      <w:r>
        <w:br/>
      </w:r>
      <w:r>
        <w:br/>
      </w:r>
      <w:r w:rsidR="000A45FD">
        <w:rPr>
          <w:i/>
        </w:rPr>
        <w:t xml:space="preserve">1. </w:t>
      </w:r>
      <w:r>
        <w:rPr>
          <w:i/>
        </w:rPr>
        <w:t>The basic services (fee) of funeral director and staff—</w:t>
      </w:r>
      <w:r w:rsidRPr="00D364F6">
        <w:t xml:space="preserve">This is a standard charge that all consumers must pay. It is already included in the cost of direct cremation and immediate burial. Consumers who choose other options item by item, instead of buying a package, start by paying this fee. The fee does not buy the customer anything tangible, such as the transportation of the body, embalming, or any ceremony or merchandise. It is used by funeral homes to recoup overhead costs. </w:t>
      </w:r>
      <w:r>
        <w:rPr>
          <w:i/>
        </w:rPr>
        <w:br/>
      </w:r>
      <w:r>
        <w:rPr>
          <w:i/>
        </w:rPr>
        <w:br/>
      </w:r>
      <w:r w:rsidR="000A45FD">
        <w:rPr>
          <w:i/>
        </w:rPr>
        <w:t xml:space="preserve">2. </w:t>
      </w:r>
      <w:r>
        <w:rPr>
          <w:i/>
        </w:rPr>
        <w:t>Direct cremation—</w:t>
      </w:r>
      <w:r>
        <w:t xml:space="preserve">This is the simplest form of cremation common to all funeral homes. It includes transportation of the body, paperwork and overhead, and returning the cremated remains to the family. It does not include embalming, a casket, or any ceremonies. </w:t>
      </w:r>
      <w:r>
        <w:br/>
      </w:r>
      <w:r>
        <w:br/>
      </w:r>
      <w:r w:rsidR="000A45FD">
        <w:rPr>
          <w:i/>
        </w:rPr>
        <w:t xml:space="preserve">3. </w:t>
      </w:r>
      <w:r>
        <w:rPr>
          <w:i/>
        </w:rPr>
        <w:t>Immediate burial—</w:t>
      </w:r>
      <w:r w:rsidRPr="00352BCA">
        <w:t xml:space="preserve"> </w:t>
      </w:r>
      <w:r>
        <w:t>This is the simplest form of burial common to all funeral homes. It includes transportation of the body from the place of death, paperwork and overhead, and delivering the body to the cemetery for burial. It does not include embalming, a casket, or any ceremonies.</w:t>
      </w:r>
      <w:r>
        <w:rPr>
          <w:i/>
        </w:rPr>
        <w:br/>
      </w:r>
      <w:r w:rsidR="00E37CA6">
        <w:t xml:space="preserve"> </w:t>
      </w:r>
    </w:p>
    <w:p w:rsidR="006B2B12" w:rsidRPr="001274FA" w:rsidRDefault="00EF473D" w:rsidP="0022614E">
      <w:pPr>
        <w:spacing w:line="276" w:lineRule="auto"/>
        <w:rPr>
          <w:b/>
          <w:color w:val="00599C"/>
          <w:sz w:val="32"/>
        </w:rPr>
      </w:pPr>
      <w:r w:rsidRPr="001274FA">
        <w:rPr>
          <w:b/>
          <w:color w:val="00599C"/>
          <w:sz w:val="32"/>
        </w:rPr>
        <w:t>Funeral Homes With Highest Prices Most Likely to Hide Their Prices</w:t>
      </w:r>
    </w:p>
    <w:p w:rsidR="006B2B12" w:rsidRDefault="006B2B12" w:rsidP="0022614E">
      <w:pPr>
        <w:spacing w:line="276" w:lineRule="auto"/>
      </w:pPr>
    </w:p>
    <w:p w:rsidR="00583B37" w:rsidRDefault="00361EDE" w:rsidP="0022614E">
      <w:pPr>
        <w:spacing w:line="276" w:lineRule="auto"/>
        <w:ind w:firstLine="720"/>
      </w:pPr>
      <w:r>
        <w:t xml:space="preserve">Our survey revealed an </w:t>
      </w:r>
      <w:r w:rsidR="00535B16">
        <w:t>a</w:t>
      </w:r>
      <w:r w:rsidR="00583B37">
        <w:t>stonishing range of prices for</w:t>
      </w:r>
      <w:r w:rsidR="00EC0918">
        <w:t xml:space="preserve"> the simplest services offered by funeral homes</w:t>
      </w:r>
      <w:r w:rsidR="00583B37">
        <w:t>.  For each of three services, the highest price was at least eight times higher than the l</w:t>
      </w:r>
      <w:r w:rsidR="00535B16">
        <w:t>owest price.  California c</w:t>
      </w:r>
      <w:r w:rsidR="00583B37">
        <w:t>onsumers can save considerable sums by shopping around</w:t>
      </w:r>
      <w:r w:rsidR="00535B16">
        <w:t xml:space="preserve"> online</w:t>
      </w:r>
      <w:r w:rsidR="00583B37">
        <w:t xml:space="preserve"> before purchasing burial services.</w:t>
      </w:r>
    </w:p>
    <w:p w:rsidR="00583B37" w:rsidRDefault="00583B37" w:rsidP="0022614E">
      <w:pPr>
        <w:pStyle w:val="ListParagraph"/>
        <w:numPr>
          <w:ilvl w:val="0"/>
          <w:numId w:val="1"/>
        </w:numPr>
        <w:tabs>
          <w:tab w:val="clear" w:pos="720"/>
          <w:tab w:val="num" w:pos="1890"/>
          <w:tab w:val="left" w:pos="2070"/>
          <w:tab w:val="left" w:pos="2160"/>
        </w:tabs>
        <w:spacing w:line="276" w:lineRule="auto"/>
        <w:ind w:left="1080"/>
      </w:pPr>
      <w:r>
        <w:t xml:space="preserve">For </w:t>
      </w:r>
      <w:r w:rsidR="00B664A9">
        <w:t xml:space="preserve">the </w:t>
      </w:r>
      <w:r>
        <w:t>basic services fee, prices ranged from $250 (Eternity Cremation and Burial Services) to $4,370 (Pierce Brothers Westwood Village Memorial Park and Mortuary).</w:t>
      </w:r>
    </w:p>
    <w:p w:rsidR="00060609" w:rsidRDefault="00060609" w:rsidP="0022614E">
      <w:pPr>
        <w:pStyle w:val="ListParagraph"/>
        <w:numPr>
          <w:ilvl w:val="0"/>
          <w:numId w:val="1"/>
        </w:numPr>
        <w:tabs>
          <w:tab w:val="clear" w:pos="720"/>
          <w:tab w:val="num" w:pos="1890"/>
          <w:tab w:val="left" w:pos="2070"/>
          <w:tab w:val="left" w:pos="2160"/>
        </w:tabs>
        <w:spacing w:line="276" w:lineRule="auto"/>
        <w:ind w:left="1080"/>
      </w:pPr>
      <w:r>
        <w:t>For direct cremation, prices ranged from $525 (ABC Cremation Society) to $4,115 (Hillside Memorial Park and Mortuary).</w:t>
      </w:r>
    </w:p>
    <w:p w:rsidR="00060609" w:rsidRDefault="00060609" w:rsidP="0022614E">
      <w:pPr>
        <w:pStyle w:val="ListParagraph"/>
        <w:numPr>
          <w:ilvl w:val="0"/>
          <w:numId w:val="1"/>
        </w:numPr>
        <w:tabs>
          <w:tab w:val="clear" w:pos="720"/>
          <w:tab w:val="num" w:pos="1890"/>
          <w:tab w:val="left" w:pos="2070"/>
          <w:tab w:val="left" w:pos="2160"/>
        </w:tabs>
        <w:spacing w:line="276" w:lineRule="auto"/>
        <w:ind w:left="1080"/>
      </w:pPr>
      <w:r>
        <w:lastRenderedPageBreak/>
        <w:t>For immediate burial without casket, prices ranged from $495 (ABC Cremation Society) to $4,715 (Hillside Memorial Park and Mortuary).</w:t>
      </w:r>
    </w:p>
    <w:p w:rsidR="00583B37" w:rsidRDefault="00583B37" w:rsidP="0022614E">
      <w:pPr>
        <w:spacing w:line="276" w:lineRule="auto"/>
      </w:pPr>
    </w:p>
    <w:p w:rsidR="00361EDE" w:rsidRDefault="00583B37" w:rsidP="0022614E">
      <w:pPr>
        <w:spacing w:line="276" w:lineRule="auto"/>
        <w:ind w:firstLine="720"/>
      </w:pPr>
      <w:r>
        <w:t>Ten prices for these three services were exceptionally high</w:t>
      </w:r>
      <w:r w:rsidR="003563A9">
        <w:t xml:space="preserve"> – more than $3,500 for direct cremation and for a basic services fee, and more than $4,000 for immediate burial without casket</w:t>
      </w:r>
      <w:r>
        <w:t>.  Seven of these ten prices were charged by just three funeral homes – Hillside Memorial Park and Mortuary, Pacific View Memorial Park</w:t>
      </w:r>
      <w:r w:rsidR="00361EDE">
        <w:t xml:space="preserve"> and Mortuary</w:t>
      </w:r>
      <w:r>
        <w:t>, and Pierce Brothers Westwood Village</w:t>
      </w:r>
      <w:r w:rsidR="00361EDE">
        <w:t xml:space="preserve"> Memorial Park and Mortuary</w:t>
      </w:r>
      <w:r>
        <w:t>.</w:t>
      </w:r>
      <w:r w:rsidR="003563A9">
        <w:t xml:space="preserve">  These three homes and the three others</w:t>
      </w:r>
      <w:r w:rsidR="00361EDE">
        <w:t xml:space="preserve"> charging the ten top prices</w:t>
      </w:r>
      <w:r w:rsidR="003563A9">
        <w:t xml:space="preserve"> – East Lawn East Sacramento Mortuary, Stewart’s Rose Manor Funeral Home, and Lima Family Milipitas-Fremont Mortuary – are located</w:t>
      </w:r>
      <w:r w:rsidR="00361EDE">
        <w:t xml:space="preserve"> in</w:t>
      </w:r>
      <w:r w:rsidR="003563A9">
        <w:t xml:space="preserve"> different areas – Culver City, Newport Beach,</w:t>
      </w:r>
      <w:r w:rsidR="00361EDE">
        <w:t xml:space="preserve"> Westwood LA,</w:t>
      </w:r>
      <w:r w:rsidR="003563A9">
        <w:t xml:space="preserve"> </w:t>
      </w:r>
      <w:r w:rsidR="00361EDE">
        <w:t>Fremont, Richmond, and Sacramento</w:t>
      </w:r>
      <w:r w:rsidR="003563A9">
        <w:t>.</w:t>
      </w:r>
    </w:p>
    <w:p w:rsidR="00361EDE" w:rsidRDefault="00361EDE" w:rsidP="0022614E">
      <w:pPr>
        <w:spacing w:line="276" w:lineRule="auto"/>
      </w:pPr>
    </w:p>
    <w:p w:rsidR="00EB28B9" w:rsidRDefault="00361EDE" w:rsidP="0022614E">
      <w:pPr>
        <w:spacing w:line="276" w:lineRule="auto"/>
        <w:ind w:firstLine="720"/>
      </w:pPr>
      <w:r>
        <w:t>Funeral homes prominently displaying their prices in a General Price List tended to charge</w:t>
      </w:r>
      <w:r w:rsidR="00EF62C4">
        <w:t xml:space="preserve"> much</w:t>
      </w:r>
      <w:r>
        <w:t xml:space="preserve"> lower prices than did those who used a loophole in the state law to hide their prices.  The loophole permits funeral homes to comply with the law by simply listing types of services offered</w:t>
      </w:r>
      <w:r w:rsidR="00961FFE">
        <w:t xml:space="preserve"> (without prices)</w:t>
      </w:r>
      <w:r>
        <w:t xml:space="preserve"> followed by the note, “A General Price List is available on request.”  Our research has shown that most funeral homes will not provide a price list when the request is made by email but will send the list in response to </w:t>
      </w:r>
      <w:r w:rsidR="000A45FD">
        <w:t xml:space="preserve">a request made over the </w:t>
      </w:r>
      <w:r>
        <w:t xml:space="preserve">phone. </w:t>
      </w:r>
    </w:p>
    <w:p w:rsidR="00EB28B9" w:rsidRDefault="00EB28B9" w:rsidP="0022614E">
      <w:pPr>
        <w:spacing w:line="276" w:lineRule="auto"/>
      </w:pPr>
    </w:p>
    <w:p w:rsidR="000762EF" w:rsidRDefault="008C46D7" w:rsidP="0022614E">
      <w:pPr>
        <w:spacing w:line="276" w:lineRule="auto"/>
        <w:ind w:firstLine="720"/>
      </w:pPr>
      <w:r>
        <w:t>As the table below</w:t>
      </w:r>
      <w:r w:rsidR="000762EF">
        <w:t xml:space="preserve"> shows, the median</w:t>
      </w:r>
      <w:r w:rsidR="00EB28B9">
        <w:t xml:space="preserve"> price of th</w:t>
      </w:r>
      <w:r w:rsidR="006A483B">
        <w:t>e three basic services was much higher</w:t>
      </w:r>
      <w:r w:rsidR="00EB28B9">
        <w:t xml:space="preserve"> at funera</w:t>
      </w:r>
      <w:r w:rsidR="006A483B">
        <w:t xml:space="preserve">l homes hiding prices than at homes prominently disclosing them. </w:t>
      </w:r>
    </w:p>
    <w:p w:rsidR="000762EF" w:rsidRPr="00CA56AF" w:rsidRDefault="00CA56AF" w:rsidP="0022614E">
      <w:pPr>
        <w:pStyle w:val="ListParagraph"/>
        <w:numPr>
          <w:ilvl w:val="0"/>
          <w:numId w:val="5"/>
        </w:numPr>
        <w:tabs>
          <w:tab w:val="clear" w:pos="720"/>
        </w:tabs>
        <w:spacing w:line="276" w:lineRule="auto"/>
        <w:ind w:left="1080"/>
      </w:pPr>
      <w:r>
        <w:t xml:space="preserve">For </w:t>
      </w:r>
      <w:r w:rsidR="00352BCA">
        <w:t xml:space="preserve">the </w:t>
      </w:r>
      <w:r>
        <w:t>basic service</w:t>
      </w:r>
      <w:r w:rsidR="00352BCA">
        <w:t>s</w:t>
      </w:r>
      <w:r>
        <w:t xml:space="preserve"> fee, the $1,8</w:t>
      </w:r>
      <w:r w:rsidR="00060609">
        <w:t>35</w:t>
      </w:r>
      <w:r w:rsidR="00EF62C4">
        <w:t xml:space="preserve"> median price of price hiders</w:t>
      </w:r>
      <w:r>
        <w:t xml:space="preserve"> was 3</w:t>
      </w:r>
      <w:r w:rsidR="00C24CEB">
        <w:t>6</w:t>
      </w:r>
      <w:r>
        <w:t xml:space="preserve"> percent higher than the</w:t>
      </w:r>
      <w:r w:rsidR="00D173CA">
        <w:t xml:space="preserve"> $1,3</w:t>
      </w:r>
      <w:r w:rsidR="00060609">
        <w:t>48</w:t>
      </w:r>
      <w:r w:rsidR="00EF62C4">
        <w:t xml:space="preserve"> median price of price posters</w:t>
      </w:r>
      <w:r>
        <w:t>.</w:t>
      </w:r>
    </w:p>
    <w:p w:rsidR="00060609" w:rsidRDefault="00060609" w:rsidP="0022614E">
      <w:pPr>
        <w:pStyle w:val="ListParagraph"/>
        <w:numPr>
          <w:ilvl w:val="0"/>
          <w:numId w:val="5"/>
        </w:numPr>
        <w:tabs>
          <w:tab w:val="clear" w:pos="720"/>
        </w:tabs>
        <w:spacing w:line="276" w:lineRule="auto"/>
        <w:ind w:left="1080"/>
      </w:pPr>
      <w:r>
        <w:t xml:space="preserve">For direct cremation, the $1,695 median price of price hiders was </w:t>
      </w:r>
      <w:r w:rsidR="00C24CEB">
        <w:t>31 percent higher than the $1,29</w:t>
      </w:r>
      <w:r>
        <w:t>5 median price of price posters.</w:t>
      </w:r>
    </w:p>
    <w:p w:rsidR="00060609" w:rsidRDefault="00060609" w:rsidP="0022614E">
      <w:pPr>
        <w:pStyle w:val="ListParagraph"/>
        <w:numPr>
          <w:ilvl w:val="0"/>
          <w:numId w:val="5"/>
        </w:numPr>
        <w:tabs>
          <w:tab w:val="clear" w:pos="720"/>
        </w:tabs>
        <w:spacing w:line="276" w:lineRule="auto"/>
        <w:ind w:left="1080"/>
      </w:pPr>
      <w:r>
        <w:t>For immediate</w:t>
      </w:r>
      <w:r w:rsidR="00C24CEB">
        <w:t xml:space="preserve"> burial without casket, the $2,5</w:t>
      </w:r>
      <w:r>
        <w:t>95 me</w:t>
      </w:r>
      <w:r w:rsidR="00C24CEB">
        <w:t>dian price of price hiders was 3</w:t>
      </w:r>
      <w:r>
        <w:t>7 percent higher than the $1,900 median price of price posters.</w:t>
      </w:r>
    </w:p>
    <w:p w:rsidR="000762EF" w:rsidRDefault="000762EF" w:rsidP="0022614E">
      <w:pPr>
        <w:spacing w:line="276" w:lineRule="auto"/>
      </w:pPr>
    </w:p>
    <w:p w:rsidR="004524FD" w:rsidRDefault="003E7D9B" w:rsidP="0022614E">
      <w:pPr>
        <w:spacing w:line="276" w:lineRule="auto"/>
        <w:ind w:firstLine="720"/>
      </w:pPr>
      <w:r>
        <w:t>As</w:t>
      </w:r>
      <w:r w:rsidR="00EB28B9">
        <w:t xml:space="preserve"> significantly, those funeral homes posting prices were much more likely</w:t>
      </w:r>
      <w:r w:rsidR="00AE1E2B">
        <w:t xml:space="preserve"> to charge low prices</w:t>
      </w:r>
      <w:r w:rsidR="00EB28B9">
        <w:t xml:space="preserve"> than th</w:t>
      </w:r>
      <w:r w:rsidR="006A483B">
        <w:t>ose who hid them</w:t>
      </w:r>
      <w:r w:rsidR="00EB28B9">
        <w:t xml:space="preserve">.  </w:t>
      </w:r>
    </w:p>
    <w:p w:rsidR="004524FD" w:rsidRDefault="00EB28B9" w:rsidP="0022614E">
      <w:pPr>
        <w:pStyle w:val="ListParagraph"/>
        <w:numPr>
          <w:ilvl w:val="0"/>
          <w:numId w:val="2"/>
        </w:numPr>
        <w:tabs>
          <w:tab w:val="clear" w:pos="720"/>
        </w:tabs>
        <w:spacing w:line="276" w:lineRule="auto"/>
        <w:ind w:left="1080"/>
      </w:pPr>
      <w:r w:rsidRPr="004524FD">
        <w:t>For</w:t>
      </w:r>
      <w:r w:rsidR="00352BCA">
        <w:t xml:space="preserve"> the</w:t>
      </w:r>
      <w:r w:rsidRPr="004524FD">
        <w:t xml:space="preserve"> basic services fee, 57 percent of price posters, but only 18 percent of price hiders charged less than $1,500.  </w:t>
      </w:r>
    </w:p>
    <w:p w:rsidR="00060609" w:rsidRDefault="00060609" w:rsidP="0022614E">
      <w:pPr>
        <w:pStyle w:val="ListParagraph"/>
        <w:numPr>
          <w:ilvl w:val="0"/>
          <w:numId w:val="2"/>
        </w:numPr>
        <w:tabs>
          <w:tab w:val="clear" w:pos="720"/>
        </w:tabs>
        <w:spacing w:line="276" w:lineRule="auto"/>
        <w:ind w:left="1080"/>
      </w:pPr>
      <w:r w:rsidRPr="004524FD">
        <w:t xml:space="preserve">For direct cremation, 66 percent of price posters, but only 27 percent of price hiders, charged less than $1,500.  </w:t>
      </w:r>
    </w:p>
    <w:p w:rsidR="00060609" w:rsidRDefault="00060609" w:rsidP="0022614E">
      <w:pPr>
        <w:pStyle w:val="ListParagraph"/>
        <w:numPr>
          <w:ilvl w:val="0"/>
          <w:numId w:val="2"/>
        </w:numPr>
        <w:tabs>
          <w:tab w:val="clear" w:pos="720"/>
        </w:tabs>
        <w:spacing w:line="276" w:lineRule="auto"/>
        <w:ind w:left="1080"/>
      </w:pPr>
      <w:r w:rsidRPr="004524FD">
        <w:t>For imm</w:t>
      </w:r>
      <w:r w:rsidR="00C24CEB">
        <w:t>ediate burial without casket, 59</w:t>
      </w:r>
      <w:r w:rsidRPr="004524FD">
        <w:t xml:space="preserve"> percent of price posters, but </w:t>
      </w:r>
      <w:r w:rsidR="00C24CEB">
        <w:t>only 24</w:t>
      </w:r>
      <w:r>
        <w:t xml:space="preserve"> percent</w:t>
      </w:r>
      <w:r w:rsidRPr="004524FD">
        <w:t xml:space="preserve"> of price hiders charged less than $2,000.  </w:t>
      </w:r>
    </w:p>
    <w:p w:rsidR="00583FE5" w:rsidRDefault="00583FE5" w:rsidP="0022614E">
      <w:pPr>
        <w:spacing w:line="276" w:lineRule="auto"/>
      </w:pPr>
    </w:p>
    <w:p w:rsidR="004B0ADB" w:rsidRDefault="004B0ADB" w:rsidP="0022614E">
      <w:pPr>
        <w:spacing w:line="276" w:lineRule="auto"/>
        <w:ind w:firstLine="720"/>
      </w:pPr>
    </w:p>
    <w:p w:rsidR="004B0ADB" w:rsidRDefault="004B0ADB" w:rsidP="0022614E">
      <w:pPr>
        <w:spacing w:line="276" w:lineRule="auto"/>
        <w:ind w:firstLine="720"/>
      </w:pPr>
    </w:p>
    <w:p w:rsidR="008C46D7" w:rsidRDefault="004524FD" w:rsidP="00991315">
      <w:pPr>
        <w:spacing w:line="276" w:lineRule="auto"/>
        <w:ind w:firstLine="720"/>
      </w:pPr>
      <w:r>
        <w:lastRenderedPageBreak/>
        <w:t>Consumers would do well to begin their search for a funeral home among the prominent price posters.</w:t>
      </w:r>
    </w:p>
    <w:p w:rsidR="00583B37" w:rsidRPr="00583B37" w:rsidRDefault="00583B37" w:rsidP="00583B37"/>
    <w:p w:rsidR="00ED79A4" w:rsidRPr="0000417A" w:rsidRDefault="00ED79A4" w:rsidP="00D847A8">
      <w:pPr>
        <w:jc w:val="center"/>
        <w:rPr>
          <w:b/>
          <w:color w:val="00599C"/>
        </w:rPr>
      </w:pPr>
      <w:r w:rsidRPr="0000417A">
        <w:rPr>
          <w:b/>
          <w:color w:val="00599C"/>
        </w:rPr>
        <w:t>Table 1:  Prices for Services Charged by California Funeral Homes</w:t>
      </w:r>
      <w:r w:rsidR="006E69A5" w:rsidRPr="0000417A">
        <w:rPr>
          <w:b/>
          <w:color w:val="00599C"/>
        </w:rPr>
        <w:t>*</w:t>
      </w:r>
    </w:p>
    <w:p w:rsidR="00ED79A4" w:rsidRDefault="00ED79A4"/>
    <w:tbl>
      <w:tblPr>
        <w:tblW w:w="8550" w:type="dxa"/>
        <w:tblInd w:w="625" w:type="dxa"/>
        <w:tblLook w:val="04A0" w:firstRow="1" w:lastRow="0" w:firstColumn="1" w:lastColumn="0" w:noHBand="0" w:noVBand="1"/>
      </w:tblPr>
      <w:tblGrid>
        <w:gridCol w:w="1620"/>
        <w:gridCol w:w="1260"/>
        <w:gridCol w:w="1170"/>
        <w:gridCol w:w="1080"/>
        <w:gridCol w:w="1260"/>
        <w:gridCol w:w="1170"/>
        <w:gridCol w:w="990"/>
      </w:tblGrid>
      <w:tr w:rsidR="00D847A8" w:rsidRPr="00D847A8" w:rsidTr="00D847A8">
        <w:trPr>
          <w:trHeight w:val="315"/>
        </w:trPr>
        <w:tc>
          <w:tcPr>
            <w:tcW w:w="1620" w:type="dxa"/>
            <w:vMerge w:val="restart"/>
            <w:tcBorders>
              <w:top w:val="single" w:sz="4" w:space="0" w:color="auto"/>
              <w:left w:val="single" w:sz="4" w:space="0" w:color="auto"/>
              <w:bottom w:val="single" w:sz="4" w:space="0" w:color="auto"/>
              <w:right w:val="single" w:sz="4" w:space="0" w:color="auto"/>
            </w:tcBorders>
            <w:shd w:val="clear" w:color="auto" w:fill="00599C"/>
            <w:noWrap/>
            <w:vAlign w:val="center"/>
            <w:hideMark/>
          </w:tcPr>
          <w:p w:rsidR="00D847A8" w:rsidRPr="00D847A8" w:rsidRDefault="00D847A8" w:rsidP="00D847A8">
            <w:pPr>
              <w:jc w:val="center"/>
              <w:rPr>
                <w:rFonts w:ascii="Calibri" w:eastAsia="Times New Roman" w:hAnsi="Calibri" w:cs="Calibri"/>
                <w:b/>
                <w:bCs/>
                <w:color w:val="FFFFFF" w:themeColor="background1"/>
              </w:rPr>
            </w:pPr>
            <w:r w:rsidRPr="00D847A8">
              <w:rPr>
                <w:rFonts w:ascii="Calibri" w:eastAsia="Times New Roman" w:hAnsi="Calibri" w:cs="Calibri"/>
                <w:b/>
                <w:bCs/>
                <w:color w:val="FFFFFF" w:themeColor="background1"/>
              </w:rPr>
              <w:t>Price Range</w:t>
            </w:r>
          </w:p>
        </w:tc>
        <w:tc>
          <w:tcPr>
            <w:tcW w:w="2430" w:type="dxa"/>
            <w:gridSpan w:val="2"/>
            <w:tcBorders>
              <w:top w:val="single" w:sz="4" w:space="0" w:color="auto"/>
              <w:left w:val="nil"/>
              <w:bottom w:val="single" w:sz="4" w:space="0" w:color="auto"/>
              <w:right w:val="single" w:sz="4" w:space="0" w:color="auto"/>
            </w:tcBorders>
            <w:shd w:val="clear" w:color="auto" w:fill="00599C"/>
            <w:noWrap/>
            <w:vAlign w:val="bottom"/>
            <w:hideMark/>
          </w:tcPr>
          <w:p w:rsidR="00D847A8" w:rsidRPr="00D847A8" w:rsidRDefault="00D847A8" w:rsidP="00D847A8">
            <w:pPr>
              <w:jc w:val="center"/>
              <w:rPr>
                <w:rFonts w:ascii="Calibri" w:eastAsia="Times New Roman" w:hAnsi="Calibri" w:cs="Calibri"/>
                <w:b/>
                <w:bCs/>
                <w:color w:val="FFFFFF" w:themeColor="background1"/>
              </w:rPr>
            </w:pPr>
            <w:r w:rsidRPr="00D847A8">
              <w:rPr>
                <w:rFonts w:ascii="Calibri" w:eastAsia="Times New Roman" w:hAnsi="Calibri" w:cs="Calibri"/>
                <w:b/>
                <w:bCs/>
                <w:color w:val="FFFFFF" w:themeColor="background1"/>
              </w:rPr>
              <w:t>Basic Services Fee</w:t>
            </w:r>
          </w:p>
        </w:tc>
        <w:tc>
          <w:tcPr>
            <w:tcW w:w="2340" w:type="dxa"/>
            <w:gridSpan w:val="2"/>
            <w:tcBorders>
              <w:top w:val="single" w:sz="4" w:space="0" w:color="auto"/>
              <w:left w:val="nil"/>
              <w:bottom w:val="single" w:sz="4" w:space="0" w:color="auto"/>
              <w:right w:val="single" w:sz="4" w:space="0" w:color="auto"/>
            </w:tcBorders>
            <w:shd w:val="clear" w:color="auto" w:fill="00599C"/>
            <w:noWrap/>
            <w:vAlign w:val="bottom"/>
            <w:hideMark/>
          </w:tcPr>
          <w:p w:rsidR="00D847A8" w:rsidRPr="00D847A8" w:rsidRDefault="00D847A8" w:rsidP="00D847A8">
            <w:pPr>
              <w:jc w:val="center"/>
              <w:rPr>
                <w:rFonts w:ascii="Calibri" w:eastAsia="Times New Roman" w:hAnsi="Calibri" w:cs="Calibri"/>
                <w:b/>
                <w:bCs/>
                <w:color w:val="FFFFFF" w:themeColor="background1"/>
              </w:rPr>
            </w:pPr>
            <w:r w:rsidRPr="00D847A8">
              <w:rPr>
                <w:rFonts w:ascii="Calibri" w:eastAsia="Times New Roman" w:hAnsi="Calibri" w:cs="Calibri"/>
                <w:b/>
                <w:bCs/>
                <w:color w:val="FFFFFF" w:themeColor="background1"/>
              </w:rPr>
              <w:t>Direct Cremation</w:t>
            </w:r>
          </w:p>
        </w:tc>
        <w:tc>
          <w:tcPr>
            <w:tcW w:w="2160" w:type="dxa"/>
            <w:gridSpan w:val="2"/>
            <w:tcBorders>
              <w:top w:val="single" w:sz="4" w:space="0" w:color="auto"/>
              <w:left w:val="nil"/>
              <w:bottom w:val="single" w:sz="4" w:space="0" w:color="auto"/>
              <w:right w:val="single" w:sz="4" w:space="0" w:color="auto"/>
            </w:tcBorders>
            <w:shd w:val="clear" w:color="auto" w:fill="00599C"/>
            <w:noWrap/>
            <w:vAlign w:val="bottom"/>
            <w:hideMark/>
          </w:tcPr>
          <w:p w:rsidR="00D847A8" w:rsidRPr="00D847A8" w:rsidRDefault="00D847A8" w:rsidP="00D847A8">
            <w:pPr>
              <w:jc w:val="center"/>
              <w:rPr>
                <w:rFonts w:ascii="Calibri" w:eastAsia="Times New Roman" w:hAnsi="Calibri" w:cs="Calibri"/>
                <w:b/>
                <w:bCs/>
                <w:color w:val="FFFFFF" w:themeColor="background1"/>
              </w:rPr>
            </w:pPr>
            <w:r w:rsidRPr="00D847A8">
              <w:rPr>
                <w:rFonts w:ascii="Calibri" w:eastAsia="Times New Roman" w:hAnsi="Calibri" w:cs="Calibri"/>
                <w:b/>
                <w:bCs/>
                <w:color w:val="FFFFFF" w:themeColor="background1"/>
              </w:rPr>
              <w:t>Immediate Burial</w:t>
            </w:r>
          </w:p>
        </w:tc>
      </w:tr>
      <w:tr w:rsidR="00D847A8" w:rsidRPr="00D847A8" w:rsidTr="00D847A8">
        <w:trPr>
          <w:trHeight w:val="315"/>
        </w:trPr>
        <w:tc>
          <w:tcPr>
            <w:tcW w:w="1620" w:type="dxa"/>
            <w:vMerge/>
            <w:tcBorders>
              <w:top w:val="single" w:sz="4" w:space="0" w:color="auto"/>
              <w:left w:val="single" w:sz="4" w:space="0" w:color="auto"/>
              <w:bottom w:val="single" w:sz="4" w:space="0" w:color="auto"/>
              <w:right w:val="single" w:sz="4" w:space="0" w:color="auto"/>
            </w:tcBorders>
            <w:shd w:val="clear" w:color="auto" w:fill="00599C"/>
            <w:vAlign w:val="center"/>
            <w:hideMark/>
          </w:tcPr>
          <w:p w:rsidR="00D847A8" w:rsidRPr="00D847A8" w:rsidRDefault="00D847A8" w:rsidP="00D847A8">
            <w:pPr>
              <w:rPr>
                <w:rFonts w:ascii="Calibri" w:eastAsia="Times New Roman" w:hAnsi="Calibri" w:cs="Calibri"/>
                <w:b/>
                <w:bCs/>
                <w:color w:val="FFFFFF" w:themeColor="background1"/>
              </w:rPr>
            </w:pPr>
          </w:p>
        </w:tc>
        <w:tc>
          <w:tcPr>
            <w:tcW w:w="1260" w:type="dxa"/>
            <w:tcBorders>
              <w:top w:val="nil"/>
              <w:left w:val="nil"/>
              <w:bottom w:val="single" w:sz="4" w:space="0" w:color="auto"/>
              <w:right w:val="single" w:sz="4" w:space="0" w:color="auto"/>
            </w:tcBorders>
            <w:shd w:val="clear" w:color="auto" w:fill="00599C"/>
            <w:noWrap/>
            <w:vAlign w:val="bottom"/>
            <w:hideMark/>
          </w:tcPr>
          <w:p w:rsidR="00D847A8" w:rsidRPr="00D847A8" w:rsidRDefault="00D847A8" w:rsidP="00D847A8">
            <w:pPr>
              <w:jc w:val="center"/>
              <w:rPr>
                <w:rFonts w:ascii="Calibri" w:eastAsia="Times New Roman" w:hAnsi="Calibri" w:cs="Calibri"/>
                <w:b/>
                <w:bCs/>
                <w:color w:val="FFFFFF" w:themeColor="background1"/>
              </w:rPr>
            </w:pPr>
            <w:r w:rsidRPr="00D847A8">
              <w:rPr>
                <w:rFonts w:ascii="Calibri" w:eastAsia="Times New Roman" w:hAnsi="Calibri" w:cs="Calibri"/>
                <w:b/>
                <w:bCs/>
                <w:color w:val="FFFFFF" w:themeColor="background1"/>
              </w:rPr>
              <w:t>Poster</w:t>
            </w:r>
          </w:p>
        </w:tc>
        <w:tc>
          <w:tcPr>
            <w:tcW w:w="1170" w:type="dxa"/>
            <w:tcBorders>
              <w:top w:val="nil"/>
              <w:left w:val="nil"/>
              <w:bottom w:val="single" w:sz="4" w:space="0" w:color="auto"/>
              <w:right w:val="single" w:sz="4" w:space="0" w:color="auto"/>
            </w:tcBorders>
            <w:shd w:val="clear" w:color="auto" w:fill="00599C"/>
            <w:noWrap/>
            <w:vAlign w:val="bottom"/>
            <w:hideMark/>
          </w:tcPr>
          <w:p w:rsidR="00D847A8" w:rsidRPr="00D847A8" w:rsidRDefault="00D847A8" w:rsidP="00D847A8">
            <w:pPr>
              <w:jc w:val="center"/>
              <w:rPr>
                <w:rFonts w:ascii="Calibri" w:eastAsia="Times New Roman" w:hAnsi="Calibri" w:cs="Calibri"/>
                <w:b/>
                <w:bCs/>
                <w:color w:val="FFFFFF" w:themeColor="background1"/>
              </w:rPr>
            </w:pPr>
            <w:r w:rsidRPr="00D847A8">
              <w:rPr>
                <w:rFonts w:ascii="Calibri" w:eastAsia="Times New Roman" w:hAnsi="Calibri" w:cs="Calibri"/>
                <w:b/>
                <w:bCs/>
                <w:color w:val="FFFFFF" w:themeColor="background1"/>
              </w:rPr>
              <w:t>Hider</w:t>
            </w:r>
          </w:p>
        </w:tc>
        <w:tc>
          <w:tcPr>
            <w:tcW w:w="1080" w:type="dxa"/>
            <w:tcBorders>
              <w:top w:val="nil"/>
              <w:left w:val="nil"/>
              <w:bottom w:val="single" w:sz="4" w:space="0" w:color="auto"/>
              <w:right w:val="single" w:sz="4" w:space="0" w:color="auto"/>
            </w:tcBorders>
            <w:shd w:val="clear" w:color="auto" w:fill="00599C"/>
            <w:noWrap/>
            <w:vAlign w:val="bottom"/>
            <w:hideMark/>
          </w:tcPr>
          <w:p w:rsidR="00D847A8" w:rsidRPr="00D847A8" w:rsidRDefault="00D847A8" w:rsidP="00D847A8">
            <w:pPr>
              <w:jc w:val="center"/>
              <w:rPr>
                <w:rFonts w:ascii="Calibri" w:eastAsia="Times New Roman" w:hAnsi="Calibri" w:cs="Calibri"/>
                <w:b/>
                <w:bCs/>
                <w:color w:val="FFFFFF" w:themeColor="background1"/>
              </w:rPr>
            </w:pPr>
            <w:r w:rsidRPr="00D847A8">
              <w:rPr>
                <w:rFonts w:ascii="Calibri" w:eastAsia="Times New Roman" w:hAnsi="Calibri" w:cs="Calibri"/>
                <w:b/>
                <w:bCs/>
                <w:color w:val="FFFFFF" w:themeColor="background1"/>
              </w:rPr>
              <w:t>Poster</w:t>
            </w:r>
          </w:p>
        </w:tc>
        <w:tc>
          <w:tcPr>
            <w:tcW w:w="1260" w:type="dxa"/>
            <w:tcBorders>
              <w:top w:val="nil"/>
              <w:left w:val="nil"/>
              <w:bottom w:val="single" w:sz="4" w:space="0" w:color="auto"/>
              <w:right w:val="single" w:sz="4" w:space="0" w:color="auto"/>
            </w:tcBorders>
            <w:shd w:val="clear" w:color="auto" w:fill="00599C"/>
            <w:noWrap/>
            <w:vAlign w:val="bottom"/>
            <w:hideMark/>
          </w:tcPr>
          <w:p w:rsidR="00D847A8" w:rsidRPr="00D847A8" w:rsidRDefault="00D847A8" w:rsidP="00D847A8">
            <w:pPr>
              <w:jc w:val="center"/>
              <w:rPr>
                <w:rFonts w:ascii="Calibri" w:eastAsia="Times New Roman" w:hAnsi="Calibri" w:cs="Calibri"/>
                <w:b/>
                <w:bCs/>
                <w:color w:val="FFFFFF" w:themeColor="background1"/>
              </w:rPr>
            </w:pPr>
            <w:r w:rsidRPr="00D847A8">
              <w:rPr>
                <w:rFonts w:ascii="Calibri" w:eastAsia="Times New Roman" w:hAnsi="Calibri" w:cs="Calibri"/>
                <w:b/>
                <w:bCs/>
                <w:color w:val="FFFFFF" w:themeColor="background1"/>
              </w:rPr>
              <w:t>Hider</w:t>
            </w:r>
          </w:p>
        </w:tc>
        <w:tc>
          <w:tcPr>
            <w:tcW w:w="1170" w:type="dxa"/>
            <w:tcBorders>
              <w:top w:val="nil"/>
              <w:left w:val="nil"/>
              <w:bottom w:val="single" w:sz="4" w:space="0" w:color="auto"/>
              <w:right w:val="single" w:sz="4" w:space="0" w:color="auto"/>
            </w:tcBorders>
            <w:shd w:val="clear" w:color="auto" w:fill="00599C"/>
            <w:noWrap/>
            <w:vAlign w:val="bottom"/>
            <w:hideMark/>
          </w:tcPr>
          <w:p w:rsidR="00D847A8" w:rsidRPr="00D847A8" w:rsidRDefault="00D847A8" w:rsidP="00D847A8">
            <w:pPr>
              <w:jc w:val="center"/>
              <w:rPr>
                <w:rFonts w:ascii="Calibri" w:eastAsia="Times New Roman" w:hAnsi="Calibri" w:cs="Calibri"/>
                <w:b/>
                <w:bCs/>
                <w:color w:val="FFFFFF" w:themeColor="background1"/>
              </w:rPr>
            </w:pPr>
            <w:r w:rsidRPr="00D847A8">
              <w:rPr>
                <w:rFonts w:ascii="Calibri" w:eastAsia="Times New Roman" w:hAnsi="Calibri" w:cs="Calibri"/>
                <w:b/>
                <w:bCs/>
                <w:color w:val="FFFFFF" w:themeColor="background1"/>
              </w:rPr>
              <w:t>Poster</w:t>
            </w:r>
          </w:p>
        </w:tc>
        <w:tc>
          <w:tcPr>
            <w:tcW w:w="990" w:type="dxa"/>
            <w:tcBorders>
              <w:top w:val="nil"/>
              <w:left w:val="nil"/>
              <w:bottom w:val="single" w:sz="4" w:space="0" w:color="auto"/>
              <w:right w:val="single" w:sz="4" w:space="0" w:color="auto"/>
            </w:tcBorders>
            <w:shd w:val="clear" w:color="auto" w:fill="00599C"/>
            <w:noWrap/>
            <w:vAlign w:val="bottom"/>
            <w:hideMark/>
          </w:tcPr>
          <w:p w:rsidR="00D847A8" w:rsidRPr="00D847A8" w:rsidRDefault="00D847A8" w:rsidP="00D847A8">
            <w:pPr>
              <w:jc w:val="center"/>
              <w:rPr>
                <w:rFonts w:ascii="Calibri" w:eastAsia="Times New Roman" w:hAnsi="Calibri" w:cs="Calibri"/>
                <w:b/>
                <w:bCs/>
                <w:color w:val="FFFFFF" w:themeColor="background1"/>
              </w:rPr>
            </w:pPr>
            <w:r w:rsidRPr="00D847A8">
              <w:rPr>
                <w:rFonts w:ascii="Calibri" w:eastAsia="Times New Roman" w:hAnsi="Calibri" w:cs="Calibri"/>
                <w:b/>
                <w:bCs/>
                <w:color w:val="FFFFFF" w:themeColor="background1"/>
              </w:rPr>
              <w:t>Hider</w:t>
            </w:r>
          </w:p>
        </w:tc>
      </w:tr>
      <w:tr w:rsidR="00D847A8" w:rsidRPr="00D847A8" w:rsidTr="00D847A8">
        <w:trPr>
          <w:trHeight w:val="315"/>
        </w:trPr>
        <w:tc>
          <w:tcPr>
            <w:tcW w:w="1620" w:type="dxa"/>
            <w:vMerge/>
            <w:tcBorders>
              <w:top w:val="single" w:sz="4" w:space="0" w:color="auto"/>
              <w:left w:val="single" w:sz="4" w:space="0" w:color="auto"/>
              <w:bottom w:val="single" w:sz="4" w:space="0" w:color="auto"/>
              <w:right w:val="single" w:sz="4" w:space="0" w:color="auto"/>
            </w:tcBorders>
            <w:shd w:val="clear" w:color="auto" w:fill="00599C"/>
            <w:vAlign w:val="center"/>
            <w:hideMark/>
          </w:tcPr>
          <w:p w:rsidR="00D847A8" w:rsidRPr="00D847A8" w:rsidRDefault="00D847A8" w:rsidP="00D847A8">
            <w:pPr>
              <w:rPr>
                <w:rFonts w:ascii="Calibri" w:eastAsia="Times New Roman" w:hAnsi="Calibri" w:cs="Calibri"/>
                <w:b/>
                <w:bCs/>
                <w:color w:val="FFFFFF" w:themeColor="background1"/>
              </w:rPr>
            </w:pPr>
          </w:p>
        </w:tc>
        <w:tc>
          <w:tcPr>
            <w:tcW w:w="1260" w:type="dxa"/>
            <w:tcBorders>
              <w:top w:val="nil"/>
              <w:left w:val="nil"/>
              <w:bottom w:val="single" w:sz="4" w:space="0" w:color="auto"/>
              <w:right w:val="single" w:sz="4" w:space="0" w:color="auto"/>
            </w:tcBorders>
            <w:shd w:val="clear" w:color="auto" w:fill="00599C"/>
            <w:noWrap/>
            <w:vAlign w:val="center"/>
            <w:hideMark/>
          </w:tcPr>
          <w:p w:rsidR="00D847A8" w:rsidRPr="00D847A8" w:rsidRDefault="00D847A8" w:rsidP="00D847A8">
            <w:pPr>
              <w:jc w:val="center"/>
              <w:rPr>
                <w:rFonts w:ascii="Calibri" w:eastAsia="Times New Roman" w:hAnsi="Calibri" w:cs="Calibri"/>
                <w:color w:val="FFFFFF" w:themeColor="background1"/>
              </w:rPr>
            </w:pPr>
            <w:r w:rsidRPr="00D847A8">
              <w:rPr>
                <w:rFonts w:ascii="Calibri" w:eastAsia="Times New Roman" w:hAnsi="Calibri" w:cs="Calibri"/>
                <w:color w:val="FFFFFF" w:themeColor="background1"/>
              </w:rPr>
              <w:t>(n=84)</w:t>
            </w:r>
          </w:p>
        </w:tc>
        <w:tc>
          <w:tcPr>
            <w:tcW w:w="1170" w:type="dxa"/>
            <w:tcBorders>
              <w:top w:val="nil"/>
              <w:left w:val="nil"/>
              <w:bottom w:val="single" w:sz="4" w:space="0" w:color="auto"/>
              <w:right w:val="single" w:sz="4" w:space="0" w:color="auto"/>
            </w:tcBorders>
            <w:shd w:val="clear" w:color="auto" w:fill="00599C"/>
            <w:noWrap/>
            <w:vAlign w:val="bottom"/>
            <w:hideMark/>
          </w:tcPr>
          <w:p w:rsidR="00D847A8" w:rsidRPr="00D847A8" w:rsidRDefault="00D847A8" w:rsidP="00D847A8">
            <w:pPr>
              <w:jc w:val="center"/>
              <w:rPr>
                <w:rFonts w:ascii="Calibri" w:eastAsia="Times New Roman" w:hAnsi="Calibri" w:cs="Calibri"/>
                <w:color w:val="FFFFFF" w:themeColor="background1"/>
              </w:rPr>
            </w:pPr>
            <w:r w:rsidRPr="00D847A8">
              <w:rPr>
                <w:rFonts w:ascii="Calibri" w:eastAsia="Times New Roman" w:hAnsi="Calibri" w:cs="Calibri"/>
                <w:color w:val="FFFFFF" w:themeColor="background1"/>
              </w:rPr>
              <w:t>(n=34)</w:t>
            </w:r>
          </w:p>
        </w:tc>
        <w:tc>
          <w:tcPr>
            <w:tcW w:w="1080" w:type="dxa"/>
            <w:tcBorders>
              <w:top w:val="nil"/>
              <w:left w:val="nil"/>
              <w:bottom w:val="single" w:sz="4" w:space="0" w:color="auto"/>
              <w:right w:val="single" w:sz="4" w:space="0" w:color="auto"/>
            </w:tcBorders>
            <w:shd w:val="clear" w:color="auto" w:fill="00599C"/>
            <w:noWrap/>
            <w:vAlign w:val="center"/>
            <w:hideMark/>
          </w:tcPr>
          <w:p w:rsidR="00D847A8" w:rsidRPr="00D847A8" w:rsidRDefault="00D847A8" w:rsidP="00D847A8">
            <w:pPr>
              <w:jc w:val="center"/>
              <w:rPr>
                <w:rFonts w:ascii="Calibri" w:eastAsia="Times New Roman" w:hAnsi="Calibri" w:cs="Calibri"/>
                <w:color w:val="FFFFFF" w:themeColor="background1"/>
              </w:rPr>
            </w:pPr>
            <w:r w:rsidRPr="00D847A8">
              <w:rPr>
                <w:rFonts w:ascii="Calibri" w:eastAsia="Times New Roman" w:hAnsi="Calibri" w:cs="Calibri"/>
                <w:color w:val="FFFFFF" w:themeColor="background1"/>
              </w:rPr>
              <w:t>(n=81)</w:t>
            </w:r>
          </w:p>
        </w:tc>
        <w:tc>
          <w:tcPr>
            <w:tcW w:w="1260" w:type="dxa"/>
            <w:tcBorders>
              <w:top w:val="nil"/>
              <w:left w:val="nil"/>
              <w:bottom w:val="single" w:sz="4" w:space="0" w:color="auto"/>
              <w:right w:val="single" w:sz="4" w:space="0" w:color="auto"/>
            </w:tcBorders>
            <w:shd w:val="clear" w:color="auto" w:fill="00599C"/>
            <w:noWrap/>
            <w:vAlign w:val="bottom"/>
            <w:hideMark/>
          </w:tcPr>
          <w:p w:rsidR="00D847A8" w:rsidRPr="00D847A8" w:rsidRDefault="00D847A8" w:rsidP="00D847A8">
            <w:pPr>
              <w:jc w:val="center"/>
              <w:rPr>
                <w:rFonts w:ascii="Calibri" w:eastAsia="Times New Roman" w:hAnsi="Calibri" w:cs="Calibri"/>
                <w:color w:val="FFFFFF" w:themeColor="background1"/>
              </w:rPr>
            </w:pPr>
            <w:r w:rsidRPr="00D847A8">
              <w:rPr>
                <w:rFonts w:ascii="Calibri" w:eastAsia="Times New Roman" w:hAnsi="Calibri" w:cs="Calibri"/>
                <w:color w:val="FFFFFF" w:themeColor="background1"/>
              </w:rPr>
              <w:t>(n=34)</w:t>
            </w:r>
          </w:p>
        </w:tc>
        <w:tc>
          <w:tcPr>
            <w:tcW w:w="1170" w:type="dxa"/>
            <w:tcBorders>
              <w:top w:val="nil"/>
              <w:left w:val="nil"/>
              <w:bottom w:val="single" w:sz="4" w:space="0" w:color="auto"/>
              <w:right w:val="single" w:sz="4" w:space="0" w:color="auto"/>
            </w:tcBorders>
            <w:shd w:val="clear" w:color="auto" w:fill="00599C"/>
            <w:noWrap/>
            <w:vAlign w:val="center"/>
            <w:hideMark/>
          </w:tcPr>
          <w:p w:rsidR="00D847A8" w:rsidRPr="00D847A8" w:rsidRDefault="00D847A8" w:rsidP="00D847A8">
            <w:pPr>
              <w:jc w:val="center"/>
              <w:rPr>
                <w:rFonts w:ascii="Calibri" w:eastAsia="Times New Roman" w:hAnsi="Calibri" w:cs="Calibri"/>
                <w:color w:val="FFFFFF" w:themeColor="background1"/>
              </w:rPr>
            </w:pPr>
            <w:r w:rsidRPr="00D847A8">
              <w:rPr>
                <w:rFonts w:ascii="Calibri" w:eastAsia="Times New Roman" w:hAnsi="Calibri" w:cs="Calibri"/>
                <w:color w:val="FFFFFF" w:themeColor="background1"/>
              </w:rPr>
              <w:t>(n=76)</w:t>
            </w:r>
          </w:p>
        </w:tc>
        <w:tc>
          <w:tcPr>
            <w:tcW w:w="990" w:type="dxa"/>
            <w:tcBorders>
              <w:top w:val="nil"/>
              <w:left w:val="nil"/>
              <w:bottom w:val="single" w:sz="4" w:space="0" w:color="auto"/>
              <w:right w:val="single" w:sz="4" w:space="0" w:color="auto"/>
            </w:tcBorders>
            <w:shd w:val="clear" w:color="auto" w:fill="00599C"/>
            <w:noWrap/>
            <w:vAlign w:val="bottom"/>
            <w:hideMark/>
          </w:tcPr>
          <w:p w:rsidR="00D847A8" w:rsidRPr="00D847A8" w:rsidRDefault="00D847A8" w:rsidP="00D847A8">
            <w:pPr>
              <w:jc w:val="center"/>
              <w:rPr>
                <w:rFonts w:ascii="Calibri" w:eastAsia="Times New Roman" w:hAnsi="Calibri" w:cs="Calibri"/>
                <w:color w:val="FFFFFF" w:themeColor="background1"/>
              </w:rPr>
            </w:pPr>
            <w:r w:rsidRPr="00D847A8">
              <w:rPr>
                <w:rFonts w:ascii="Calibri" w:eastAsia="Times New Roman" w:hAnsi="Calibri" w:cs="Calibri"/>
                <w:color w:val="FFFFFF" w:themeColor="background1"/>
              </w:rPr>
              <w:t>(n=33)</w:t>
            </w:r>
          </w:p>
        </w:tc>
      </w:tr>
      <w:tr w:rsidR="00D847A8" w:rsidRPr="00D847A8" w:rsidTr="00D84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D847A8" w:rsidRPr="00D847A8" w:rsidRDefault="00D847A8" w:rsidP="00D847A8">
            <w:pPr>
              <w:rPr>
                <w:rFonts w:ascii="Calibri" w:eastAsia="Times New Roman" w:hAnsi="Calibri" w:cs="Calibri"/>
                <w:color w:val="000000"/>
              </w:rPr>
            </w:pPr>
            <w:r w:rsidRPr="00D847A8">
              <w:rPr>
                <w:rFonts w:ascii="Calibri" w:eastAsia="Times New Roman" w:hAnsi="Calibri" w:cs="Calibri"/>
                <w:color w:val="000000"/>
              </w:rPr>
              <w:t>Under $1k</w:t>
            </w:r>
          </w:p>
        </w:tc>
        <w:tc>
          <w:tcPr>
            <w:tcW w:w="126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36%</w:t>
            </w:r>
          </w:p>
        </w:tc>
        <w:tc>
          <w:tcPr>
            <w:tcW w:w="117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9%</w:t>
            </w:r>
          </w:p>
        </w:tc>
        <w:tc>
          <w:tcPr>
            <w:tcW w:w="108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41%</w:t>
            </w:r>
          </w:p>
        </w:tc>
        <w:tc>
          <w:tcPr>
            <w:tcW w:w="126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11%</w:t>
            </w:r>
          </w:p>
        </w:tc>
        <w:tc>
          <w:tcPr>
            <w:tcW w:w="99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0%</w:t>
            </w:r>
          </w:p>
        </w:tc>
      </w:tr>
      <w:tr w:rsidR="00D847A8" w:rsidRPr="00D847A8" w:rsidTr="00D84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D847A8" w:rsidRPr="00D847A8" w:rsidRDefault="00D847A8" w:rsidP="00D847A8">
            <w:pPr>
              <w:rPr>
                <w:rFonts w:ascii="Calibri" w:eastAsia="Times New Roman" w:hAnsi="Calibri" w:cs="Calibri"/>
                <w:color w:val="000000"/>
              </w:rPr>
            </w:pPr>
            <w:r w:rsidRPr="00D847A8">
              <w:rPr>
                <w:rFonts w:ascii="Calibri" w:eastAsia="Times New Roman" w:hAnsi="Calibri" w:cs="Calibri"/>
                <w:color w:val="000000"/>
              </w:rPr>
              <w:t>$1k-$1.4k</w:t>
            </w:r>
          </w:p>
        </w:tc>
        <w:tc>
          <w:tcPr>
            <w:tcW w:w="126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21%</w:t>
            </w:r>
          </w:p>
        </w:tc>
        <w:tc>
          <w:tcPr>
            <w:tcW w:w="117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9%</w:t>
            </w:r>
          </w:p>
        </w:tc>
        <w:tc>
          <w:tcPr>
            <w:tcW w:w="108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25%</w:t>
            </w:r>
          </w:p>
        </w:tc>
        <w:tc>
          <w:tcPr>
            <w:tcW w:w="126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21%</w:t>
            </w:r>
          </w:p>
        </w:tc>
        <w:tc>
          <w:tcPr>
            <w:tcW w:w="117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12%</w:t>
            </w:r>
          </w:p>
        </w:tc>
        <w:tc>
          <w:tcPr>
            <w:tcW w:w="99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9%</w:t>
            </w:r>
          </w:p>
        </w:tc>
      </w:tr>
      <w:tr w:rsidR="00D847A8" w:rsidRPr="00D847A8" w:rsidTr="00D84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D847A8" w:rsidRPr="00D847A8" w:rsidRDefault="00D847A8" w:rsidP="00D847A8">
            <w:pPr>
              <w:rPr>
                <w:rFonts w:ascii="Calibri" w:eastAsia="Times New Roman" w:hAnsi="Calibri" w:cs="Calibri"/>
                <w:color w:val="000000"/>
              </w:rPr>
            </w:pPr>
            <w:r w:rsidRPr="00D847A8">
              <w:rPr>
                <w:rFonts w:ascii="Calibri" w:eastAsia="Times New Roman" w:hAnsi="Calibri" w:cs="Calibri"/>
                <w:color w:val="000000"/>
              </w:rPr>
              <w:t>$1.5k-$1.9k</w:t>
            </w:r>
          </w:p>
        </w:tc>
        <w:tc>
          <w:tcPr>
            <w:tcW w:w="126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25%</w:t>
            </w:r>
          </w:p>
        </w:tc>
        <w:tc>
          <w:tcPr>
            <w:tcW w:w="117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47%</w:t>
            </w:r>
          </w:p>
        </w:tc>
        <w:tc>
          <w:tcPr>
            <w:tcW w:w="108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12%</w:t>
            </w:r>
          </w:p>
        </w:tc>
        <w:tc>
          <w:tcPr>
            <w:tcW w:w="126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50%</w:t>
            </w:r>
          </w:p>
        </w:tc>
        <w:tc>
          <w:tcPr>
            <w:tcW w:w="117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36%</w:t>
            </w:r>
          </w:p>
        </w:tc>
        <w:tc>
          <w:tcPr>
            <w:tcW w:w="99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15%</w:t>
            </w:r>
          </w:p>
        </w:tc>
      </w:tr>
      <w:tr w:rsidR="00D847A8" w:rsidRPr="00D847A8" w:rsidTr="00D84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D847A8" w:rsidRPr="00D847A8" w:rsidRDefault="00D847A8" w:rsidP="00D847A8">
            <w:pPr>
              <w:rPr>
                <w:rFonts w:ascii="Calibri" w:eastAsia="Times New Roman" w:hAnsi="Calibri" w:cs="Calibri"/>
                <w:color w:val="000000"/>
              </w:rPr>
            </w:pPr>
            <w:r w:rsidRPr="00D847A8">
              <w:rPr>
                <w:rFonts w:ascii="Calibri" w:eastAsia="Times New Roman" w:hAnsi="Calibri" w:cs="Calibri"/>
                <w:color w:val="000000"/>
              </w:rPr>
              <w:t>$2.0k-$2.4k</w:t>
            </w:r>
          </w:p>
        </w:tc>
        <w:tc>
          <w:tcPr>
            <w:tcW w:w="126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7%</w:t>
            </w:r>
          </w:p>
        </w:tc>
        <w:tc>
          <w:tcPr>
            <w:tcW w:w="117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15%</w:t>
            </w:r>
          </w:p>
        </w:tc>
        <w:tc>
          <w:tcPr>
            <w:tcW w:w="108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5%</w:t>
            </w:r>
          </w:p>
        </w:tc>
        <w:tc>
          <w:tcPr>
            <w:tcW w:w="126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15%</w:t>
            </w:r>
          </w:p>
        </w:tc>
        <w:tc>
          <w:tcPr>
            <w:tcW w:w="117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13%</w:t>
            </w:r>
          </w:p>
        </w:tc>
        <w:tc>
          <w:tcPr>
            <w:tcW w:w="99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9%</w:t>
            </w:r>
          </w:p>
        </w:tc>
      </w:tr>
      <w:tr w:rsidR="00D847A8" w:rsidRPr="00D847A8" w:rsidTr="00D84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D847A8" w:rsidRPr="00D847A8" w:rsidRDefault="00D847A8" w:rsidP="00D847A8">
            <w:pPr>
              <w:rPr>
                <w:rFonts w:ascii="Calibri" w:eastAsia="Times New Roman" w:hAnsi="Calibri" w:cs="Calibri"/>
                <w:color w:val="000000"/>
              </w:rPr>
            </w:pPr>
            <w:r w:rsidRPr="00D847A8">
              <w:rPr>
                <w:rFonts w:ascii="Calibri" w:eastAsia="Times New Roman" w:hAnsi="Calibri" w:cs="Calibri"/>
                <w:color w:val="000000"/>
              </w:rPr>
              <w:t>$2.5k-$2.9k</w:t>
            </w:r>
          </w:p>
        </w:tc>
        <w:tc>
          <w:tcPr>
            <w:tcW w:w="126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8%</w:t>
            </w:r>
          </w:p>
        </w:tc>
        <w:tc>
          <w:tcPr>
            <w:tcW w:w="117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3%</w:t>
            </w:r>
          </w:p>
        </w:tc>
        <w:tc>
          <w:tcPr>
            <w:tcW w:w="108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12%</w:t>
            </w:r>
          </w:p>
        </w:tc>
        <w:tc>
          <w:tcPr>
            <w:tcW w:w="126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3%</w:t>
            </w:r>
          </w:p>
        </w:tc>
        <w:tc>
          <w:tcPr>
            <w:tcW w:w="117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13%</w:t>
            </w:r>
          </w:p>
        </w:tc>
        <w:tc>
          <w:tcPr>
            <w:tcW w:w="99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21%</w:t>
            </w:r>
          </w:p>
        </w:tc>
      </w:tr>
      <w:tr w:rsidR="00D847A8" w:rsidRPr="00D847A8" w:rsidTr="00D84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D847A8" w:rsidRPr="00D847A8" w:rsidRDefault="00D847A8" w:rsidP="00D847A8">
            <w:pPr>
              <w:rPr>
                <w:rFonts w:ascii="Calibri" w:eastAsia="Times New Roman" w:hAnsi="Calibri" w:cs="Calibri"/>
                <w:color w:val="000000"/>
              </w:rPr>
            </w:pPr>
            <w:r w:rsidRPr="00D847A8">
              <w:rPr>
                <w:rFonts w:ascii="Calibri" w:eastAsia="Times New Roman" w:hAnsi="Calibri" w:cs="Calibri"/>
                <w:color w:val="000000"/>
              </w:rPr>
              <w:t>Over $3.0k</w:t>
            </w:r>
          </w:p>
        </w:tc>
        <w:tc>
          <w:tcPr>
            <w:tcW w:w="126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2%</w:t>
            </w:r>
          </w:p>
        </w:tc>
        <w:tc>
          <w:tcPr>
            <w:tcW w:w="117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18%</w:t>
            </w:r>
          </w:p>
        </w:tc>
        <w:tc>
          <w:tcPr>
            <w:tcW w:w="108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5%</w:t>
            </w:r>
          </w:p>
        </w:tc>
        <w:tc>
          <w:tcPr>
            <w:tcW w:w="126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6%</w:t>
            </w:r>
          </w:p>
        </w:tc>
        <w:tc>
          <w:tcPr>
            <w:tcW w:w="117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16%</w:t>
            </w:r>
          </w:p>
        </w:tc>
        <w:tc>
          <w:tcPr>
            <w:tcW w:w="99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color w:val="000000"/>
              </w:rPr>
            </w:pPr>
            <w:r w:rsidRPr="00D847A8">
              <w:rPr>
                <w:rFonts w:ascii="Calibri" w:eastAsia="Times New Roman" w:hAnsi="Calibri" w:cs="Calibri"/>
                <w:color w:val="000000"/>
              </w:rPr>
              <w:t>45%</w:t>
            </w:r>
          </w:p>
        </w:tc>
      </w:tr>
      <w:tr w:rsidR="00D847A8" w:rsidRPr="00D847A8" w:rsidTr="00D84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D847A8" w:rsidRPr="00D847A8" w:rsidRDefault="00D847A8" w:rsidP="00D847A8">
            <w:pPr>
              <w:jc w:val="center"/>
              <w:rPr>
                <w:rFonts w:ascii="Calibri" w:eastAsia="Times New Roman" w:hAnsi="Calibri" w:cs="Calibri"/>
                <w:b/>
                <w:color w:val="000000"/>
              </w:rPr>
            </w:pPr>
            <w:r w:rsidRPr="00D847A8">
              <w:rPr>
                <w:rFonts w:ascii="Calibri" w:eastAsia="Times New Roman" w:hAnsi="Calibri" w:cs="Calibri"/>
                <w:b/>
                <w:color w:val="000000"/>
              </w:rPr>
              <w:t>Median</w:t>
            </w:r>
          </w:p>
        </w:tc>
        <w:tc>
          <w:tcPr>
            <w:tcW w:w="126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b/>
                <w:color w:val="000000"/>
              </w:rPr>
            </w:pPr>
            <w:r w:rsidRPr="00D847A8">
              <w:rPr>
                <w:rFonts w:ascii="Calibri" w:eastAsia="Times New Roman" w:hAnsi="Calibri" w:cs="Calibri"/>
                <w:b/>
                <w:color w:val="000000"/>
              </w:rPr>
              <w:t xml:space="preserve">$1,348 </w:t>
            </w:r>
          </w:p>
        </w:tc>
        <w:tc>
          <w:tcPr>
            <w:tcW w:w="1170" w:type="dxa"/>
            <w:tcBorders>
              <w:top w:val="nil"/>
              <w:left w:val="nil"/>
              <w:bottom w:val="single" w:sz="4" w:space="0" w:color="auto"/>
              <w:right w:val="single" w:sz="4" w:space="0" w:color="auto"/>
            </w:tcBorders>
            <w:shd w:val="clear" w:color="auto" w:fill="auto"/>
            <w:noWrap/>
            <w:vAlign w:val="center"/>
            <w:hideMark/>
          </w:tcPr>
          <w:p w:rsidR="00D847A8" w:rsidRPr="00D847A8" w:rsidRDefault="00D847A8" w:rsidP="00D847A8">
            <w:pPr>
              <w:jc w:val="right"/>
              <w:rPr>
                <w:rFonts w:ascii="Calibri" w:eastAsia="Times New Roman" w:hAnsi="Calibri" w:cs="Calibri"/>
                <w:b/>
                <w:color w:val="000000"/>
              </w:rPr>
            </w:pPr>
            <w:r w:rsidRPr="00D847A8">
              <w:rPr>
                <w:rFonts w:ascii="Calibri" w:eastAsia="Times New Roman" w:hAnsi="Calibri" w:cs="Calibri"/>
                <w:b/>
                <w:color w:val="000000"/>
              </w:rPr>
              <w:t xml:space="preserve">$1,835 </w:t>
            </w:r>
          </w:p>
        </w:tc>
        <w:tc>
          <w:tcPr>
            <w:tcW w:w="1080" w:type="dxa"/>
            <w:tcBorders>
              <w:top w:val="nil"/>
              <w:left w:val="nil"/>
              <w:bottom w:val="single" w:sz="4" w:space="0" w:color="auto"/>
              <w:right w:val="single" w:sz="4" w:space="0" w:color="auto"/>
            </w:tcBorders>
            <w:shd w:val="clear" w:color="auto" w:fill="auto"/>
            <w:noWrap/>
            <w:vAlign w:val="bottom"/>
            <w:hideMark/>
          </w:tcPr>
          <w:p w:rsidR="00D847A8" w:rsidRPr="00D847A8" w:rsidRDefault="00D847A8" w:rsidP="00D847A8">
            <w:pPr>
              <w:jc w:val="right"/>
              <w:rPr>
                <w:rFonts w:ascii="Calibri" w:eastAsia="Times New Roman" w:hAnsi="Calibri" w:cs="Calibri"/>
                <w:b/>
                <w:color w:val="000000"/>
              </w:rPr>
            </w:pPr>
            <w:r w:rsidRPr="00D847A8">
              <w:rPr>
                <w:rFonts w:ascii="Calibri" w:eastAsia="Times New Roman" w:hAnsi="Calibri" w:cs="Calibri"/>
                <w:b/>
                <w:color w:val="000000"/>
              </w:rPr>
              <w:t xml:space="preserve">$1,295 </w:t>
            </w:r>
          </w:p>
        </w:tc>
        <w:tc>
          <w:tcPr>
            <w:tcW w:w="1260" w:type="dxa"/>
            <w:tcBorders>
              <w:top w:val="nil"/>
              <w:left w:val="nil"/>
              <w:bottom w:val="single" w:sz="4" w:space="0" w:color="auto"/>
              <w:right w:val="single" w:sz="4" w:space="0" w:color="auto"/>
            </w:tcBorders>
            <w:shd w:val="clear" w:color="auto" w:fill="auto"/>
            <w:noWrap/>
            <w:vAlign w:val="bottom"/>
            <w:hideMark/>
          </w:tcPr>
          <w:p w:rsidR="00D847A8" w:rsidRPr="00D847A8" w:rsidRDefault="00D847A8" w:rsidP="00D847A8">
            <w:pPr>
              <w:jc w:val="right"/>
              <w:rPr>
                <w:rFonts w:ascii="Calibri" w:eastAsia="Times New Roman" w:hAnsi="Calibri" w:cs="Calibri"/>
                <w:b/>
                <w:color w:val="000000"/>
              </w:rPr>
            </w:pPr>
            <w:r w:rsidRPr="00D847A8">
              <w:rPr>
                <w:rFonts w:ascii="Calibri" w:eastAsia="Times New Roman" w:hAnsi="Calibri" w:cs="Calibri"/>
                <w:b/>
                <w:color w:val="000000"/>
              </w:rPr>
              <w:t xml:space="preserve">$1,695 </w:t>
            </w:r>
          </w:p>
        </w:tc>
        <w:tc>
          <w:tcPr>
            <w:tcW w:w="1170" w:type="dxa"/>
            <w:tcBorders>
              <w:top w:val="nil"/>
              <w:left w:val="nil"/>
              <w:bottom w:val="single" w:sz="4" w:space="0" w:color="auto"/>
              <w:right w:val="single" w:sz="4" w:space="0" w:color="auto"/>
            </w:tcBorders>
            <w:shd w:val="clear" w:color="auto" w:fill="auto"/>
            <w:noWrap/>
            <w:vAlign w:val="bottom"/>
            <w:hideMark/>
          </w:tcPr>
          <w:p w:rsidR="00D847A8" w:rsidRPr="00D847A8" w:rsidRDefault="00D847A8" w:rsidP="00D847A8">
            <w:pPr>
              <w:jc w:val="right"/>
              <w:rPr>
                <w:rFonts w:ascii="Calibri" w:eastAsia="Times New Roman" w:hAnsi="Calibri" w:cs="Calibri"/>
                <w:b/>
                <w:color w:val="000000"/>
              </w:rPr>
            </w:pPr>
            <w:r w:rsidRPr="00D847A8">
              <w:rPr>
                <w:rFonts w:ascii="Calibri" w:eastAsia="Times New Roman" w:hAnsi="Calibri" w:cs="Calibri"/>
                <w:b/>
                <w:color w:val="000000"/>
              </w:rPr>
              <w:t xml:space="preserve">$1,900 </w:t>
            </w:r>
          </w:p>
        </w:tc>
        <w:tc>
          <w:tcPr>
            <w:tcW w:w="990" w:type="dxa"/>
            <w:tcBorders>
              <w:top w:val="nil"/>
              <w:left w:val="nil"/>
              <w:bottom w:val="single" w:sz="4" w:space="0" w:color="auto"/>
              <w:right w:val="single" w:sz="4" w:space="0" w:color="auto"/>
            </w:tcBorders>
            <w:shd w:val="clear" w:color="auto" w:fill="auto"/>
            <w:noWrap/>
            <w:vAlign w:val="bottom"/>
            <w:hideMark/>
          </w:tcPr>
          <w:p w:rsidR="00D847A8" w:rsidRPr="00D847A8" w:rsidRDefault="00D847A8" w:rsidP="00D847A8">
            <w:pPr>
              <w:jc w:val="right"/>
              <w:rPr>
                <w:rFonts w:ascii="Calibri" w:eastAsia="Times New Roman" w:hAnsi="Calibri" w:cs="Calibri"/>
                <w:b/>
                <w:color w:val="000000"/>
              </w:rPr>
            </w:pPr>
            <w:r w:rsidRPr="00D847A8">
              <w:rPr>
                <w:rFonts w:ascii="Calibri" w:eastAsia="Times New Roman" w:hAnsi="Calibri" w:cs="Calibri"/>
                <w:b/>
                <w:color w:val="000000"/>
              </w:rPr>
              <w:t xml:space="preserve">$2,595 </w:t>
            </w:r>
          </w:p>
        </w:tc>
      </w:tr>
      <w:tr w:rsidR="00D847A8" w:rsidRPr="00D847A8" w:rsidTr="00D847A8">
        <w:trPr>
          <w:trHeight w:val="315"/>
        </w:trPr>
        <w:tc>
          <w:tcPr>
            <w:tcW w:w="8550" w:type="dxa"/>
            <w:gridSpan w:val="7"/>
            <w:tcBorders>
              <w:top w:val="single" w:sz="4" w:space="0" w:color="auto"/>
              <w:left w:val="nil"/>
              <w:bottom w:val="nil"/>
              <w:right w:val="nil"/>
            </w:tcBorders>
            <w:shd w:val="clear" w:color="auto" w:fill="auto"/>
            <w:noWrap/>
            <w:vAlign w:val="center"/>
            <w:hideMark/>
          </w:tcPr>
          <w:p w:rsidR="00D847A8" w:rsidRPr="00D847A8" w:rsidRDefault="00D847A8" w:rsidP="00D847A8">
            <w:pPr>
              <w:rPr>
                <w:rFonts w:eastAsia="Times New Roman" w:cs="Times New Roman"/>
                <w:color w:val="000000"/>
              </w:rPr>
            </w:pPr>
            <w:r w:rsidRPr="00D847A8">
              <w:rPr>
                <w:rFonts w:eastAsia="Times New Roman" w:cs="Times New Roman"/>
                <w:color w:val="000000"/>
              </w:rPr>
              <w:t>*Percentages don’t always add to 100% because of rounding.</w:t>
            </w:r>
          </w:p>
        </w:tc>
      </w:tr>
    </w:tbl>
    <w:p w:rsidR="006E69A5" w:rsidRDefault="006E69A5" w:rsidP="00655DBF"/>
    <w:p w:rsidR="00655DBF" w:rsidRDefault="00655DBF" w:rsidP="0022614E">
      <w:pPr>
        <w:spacing w:line="276" w:lineRule="auto"/>
        <w:ind w:firstLine="720"/>
      </w:pPr>
      <w:r>
        <w:t>As a group, the 24 funeral homes affiliated with Dignity Memorial, a brand owned by Service Corporation International (S</w:t>
      </w:r>
      <w:r w:rsidR="00CA56AF">
        <w:t>CI), charged the highest median</w:t>
      </w:r>
      <w:r>
        <w:t xml:space="preserve"> prices.</w:t>
      </w:r>
      <w:r w:rsidR="00CA56AF">
        <w:t xml:space="preserve">  These prices were not only higher than those of price posting homes but also higher than those of other non-posting homes.</w:t>
      </w:r>
      <w:r>
        <w:t xml:space="preserve">  None of these 24</w:t>
      </w:r>
      <w:r w:rsidR="003F3450">
        <w:t xml:space="preserve"> Dignity Memorial</w:t>
      </w:r>
      <w:r>
        <w:t xml:space="preserve"> homes posted their prices.  </w:t>
      </w:r>
    </w:p>
    <w:p w:rsidR="00655DBF" w:rsidRDefault="003F3450" w:rsidP="0022614E">
      <w:pPr>
        <w:pStyle w:val="ListParagraph"/>
        <w:numPr>
          <w:ilvl w:val="0"/>
          <w:numId w:val="3"/>
        </w:numPr>
        <w:tabs>
          <w:tab w:val="clear" w:pos="720"/>
        </w:tabs>
        <w:spacing w:line="276" w:lineRule="auto"/>
        <w:ind w:left="1080"/>
      </w:pPr>
      <w:r>
        <w:t xml:space="preserve">For </w:t>
      </w:r>
      <w:r w:rsidR="00607FC9">
        <w:t xml:space="preserve">the </w:t>
      </w:r>
      <w:r>
        <w:t>basic services fee, the $1,995 median price of Dignity Memorial Homes was 48 percent higher than the $1,3</w:t>
      </w:r>
      <w:r w:rsidR="00D96894">
        <w:t>48</w:t>
      </w:r>
      <w:r>
        <w:t xml:space="preserve"> median price of price posters.</w:t>
      </w:r>
    </w:p>
    <w:p w:rsidR="00D96894" w:rsidRDefault="00D96894" w:rsidP="0022614E">
      <w:pPr>
        <w:pStyle w:val="ListParagraph"/>
        <w:numPr>
          <w:ilvl w:val="0"/>
          <w:numId w:val="3"/>
        </w:numPr>
        <w:tabs>
          <w:tab w:val="clear" w:pos="720"/>
        </w:tabs>
        <w:spacing w:line="276" w:lineRule="auto"/>
        <w:ind w:left="1080"/>
      </w:pPr>
      <w:r w:rsidRPr="004524FD">
        <w:t xml:space="preserve">For direct cremation, </w:t>
      </w:r>
      <w:r>
        <w:t>the $1</w:t>
      </w:r>
      <w:r w:rsidR="000A45FD">
        <w:t>,</w:t>
      </w:r>
      <w:r>
        <w:t>695 median price of Dignity Memorial homes was</w:t>
      </w:r>
      <w:r w:rsidR="00171CEB">
        <w:t xml:space="preserve"> 31 percent higher than the $1</w:t>
      </w:r>
      <w:r w:rsidR="000A45FD">
        <w:t>,</w:t>
      </w:r>
      <w:r w:rsidR="00171CEB">
        <w:t>29</w:t>
      </w:r>
      <w:r>
        <w:t xml:space="preserve">5 median price of price posters. </w:t>
      </w:r>
    </w:p>
    <w:p w:rsidR="00D96894" w:rsidRDefault="00D96894" w:rsidP="0022614E">
      <w:pPr>
        <w:pStyle w:val="ListParagraph"/>
        <w:numPr>
          <w:ilvl w:val="0"/>
          <w:numId w:val="3"/>
        </w:numPr>
        <w:tabs>
          <w:tab w:val="clear" w:pos="720"/>
        </w:tabs>
        <w:spacing w:line="276" w:lineRule="auto"/>
        <w:ind w:left="1080"/>
      </w:pPr>
      <w:r>
        <w:t>For immediate bur</w:t>
      </w:r>
      <w:r w:rsidR="00171CEB">
        <w:t>ial without a casket, the $3</w:t>
      </w:r>
      <w:r w:rsidR="000A45FD">
        <w:t>,</w:t>
      </w:r>
      <w:r w:rsidR="00171CEB">
        <w:t>095</w:t>
      </w:r>
      <w:r>
        <w:t xml:space="preserve"> median price of Dignity Memorial homes was 63 percent higher than the $1,900 median price of price posters.</w:t>
      </w:r>
    </w:p>
    <w:p w:rsidR="00607FC9" w:rsidRDefault="00607FC9" w:rsidP="0022614E">
      <w:pPr>
        <w:spacing w:line="276" w:lineRule="auto"/>
      </w:pPr>
    </w:p>
    <w:p w:rsidR="00AA3632" w:rsidRDefault="00655DBF" w:rsidP="0022614E">
      <w:pPr>
        <w:spacing w:line="276" w:lineRule="auto"/>
        <w:ind w:firstLine="720"/>
      </w:pPr>
      <w:r w:rsidRPr="004524FD">
        <w:t>No Dignity Memorial homes charged less than</w:t>
      </w:r>
      <w:r w:rsidR="003F3450">
        <w:t xml:space="preserve"> $2,000 for an immediate burial;</w:t>
      </w:r>
      <w:r w:rsidRPr="004524FD">
        <w:t xml:space="preserve"> only 17 percent charged less tha</w:t>
      </w:r>
      <w:r w:rsidR="003F3450">
        <w:t>n $1,500 for a direct cremation;</w:t>
      </w:r>
      <w:r w:rsidRPr="004524FD">
        <w:t xml:space="preserve"> and only 13 percent charged less than $1,500 for a basic services fee.  Consumers searching for low prices should not expect to find them at Dignity Memorial funeral homes. </w:t>
      </w:r>
    </w:p>
    <w:p w:rsidR="00AA3632" w:rsidRDefault="00AA3632" w:rsidP="0022614E">
      <w:pPr>
        <w:spacing w:line="276" w:lineRule="auto"/>
      </w:pPr>
    </w:p>
    <w:p w:rsidR="006B2B12" w:rsidRPr="001274FA" w:rsidRDefault="00AA3632" w:rsidP="0022614E">
      <w:pPr>
        <w:spacing w:line="276" w:lineRule="auto"/>
        <w:rPr>
          <w:b/>
          <w:color w:val="00599C"/>
        </w:rPr>
      </w:pPr>
      <w:r w:rsidRPr="001274FA">
        <w:rPr>
          <w:b/>
          <w:color w:val="00599C"/>
          <w:sz w:val="32"/>
        </w:rPr>
        <w:t xml:space="preserve">Evidence of Non-Compliance with </w:t>
      </w:r>
      <w:r w:rsidR="0030420C" w:rsidRPr="001274FA">
        <w:rPr>
          <w:b/>
          <w:color w:val="00599C"/>
          <w:sz w:val="32"/>
        </w:rPr>
        <w:t xml:space="preserve">California and </w:t>
      </w:r>
      <w:r w:rsidRPr="001274FA">
        <w:rPr>
          <w:b/>
          <w:color w:val="00599C"/>
          <w:sz w:val="32"/>
        </w:rPr>
        <w:t>Federal Law</w:t>
      </w:r>
    </w:p>
    <w:p w:rsidR="00FA5E58" w:rsidRDefault="00FA5E58" w:rsidP="0022614E">
      <w:pPr>
        <w:spacing w:line="276" w:lineRule="auto"/>
        <w:rPr>
          <w:b/>
        </w:rPr>
      </w:pPr>
    </w:p>
    <w:p w:rsidR="00FA5E58" w:rsidRDefault="00CF1AD9" w:rsidP="0022614E">
      <w:pPr>
        <w:spacing w:line="276" w:lineRule="auto"/>
        <w:ind w:firstLine="720"/>
      </w:pPr>
      <w:r>
        <w:t xml:space="preserve">The </w:t>
      </w:r>
      <w:r w:rsidR="0030420C">
        <w:t xml:space="preserve">federal </w:t>
      </w:r>
      <w:r w:rsidR="00F61A03">
        <w:t>Funeral Rule</w:t>
      </w:r>
      <w:r>
        <w:t xml:space="preserve"> not </w:t>
      </w:r>
      <w:r w:rsidRPr="00F61A03">
        <w:rPr>
          <w:i/>
        </w:rPr>
        <w:t>only</w:t>
      </w:r>
      <w:r>
        <w:t xml:space="preserve"> mandate</w:t>
      </w:r>
      <w:r w:rsidR="00F61A03">
        <w:t>s</w:t>
      </w:r>
      <w:r>
        <w:t xml:space="preserve"> that providers offer price lists</w:t>
      </w:r>
      <w:r w:rsidR="00215CA1">
        <w:t>; i</w:t>
      </w:r>
      <w:r>
        <w:t xml:space="preserve">t also requires providers to include written disclosures </w:t>
      </w:r>
      <w:r w:rsidR="00E14829">
        <w:t xml:space="preserve">and options </w:t>
      </w:r>
      <w:r>
        <w:t>on these price lists alerting buyers to their rights. These include, among other requirements, the right to buy item-by-item (mandatory packages are not permitted), and the right of buyers to provide their own casket or burial/cremation container if they buy</w:t>
      </w:r>
      <w:r w:rsidR="00FA5E58">
        <w:t xml:space="preserve"> one from a third-party vendor.</w:t>
      </w:r>
    </w:p>
    <w:p w:rsidR="00FA5E58" w:rsidRDefault="00FA5E58" w:rsidP="0022614E">
      <w:pPr>
        <w:spacing w:line="276" w:lineRule="auto"/>
      </w:pPr>
    </w:p>
    <w:p w:rsidR="00FA5E58" w:rsidRDefault="0030420C" w:rsidP="0022614E">
      <w:pPr>
        <w:spacing w:line="276" w:lineRule="auto"/>
        <w:ind w:firstLine="720"/>
      </w:pPr>
      <w:r>
        <w:t xml:space="preserve">California’s state law requires funeral homes to either post their complete General Price List on their website, or, to list the types of services offered along with a disclosure that a GPL is available on request. </w:t>
      </w:r>
    </w:p>
    <w:p w:rsidR="00FA5E58" w:rsidRDefault="00FA5E58" w:rsidP="0022614E">
      <w:pPr>
        <w:spacing w:line="276" w:lineRule="auto"/>
        <w:ind w:left="720"/>
      </w:pPr>
    </w:p>
    <w:p w:rsidR="00FA5E58" w:rsidRDefault="00F17278" w:rsidP="0022614E">
      <w:pPr>
        <w:spacing w:line="276" w:lineRule="auto"/>
        <w:ind w:firstLine="720"/>
      </w:pPr>
      <w:r>
        <w:t xml:space="preserve">Our analysis found that </w:t>
      </w:r>
      <w:r w:rsidR="00F74859">
        <w:t>28 funeral homes offered price information</w:t>
      </w:r>
      <w:r w:rsidR="006C57AB">
        <w:t xml:space="preserve"> that</w:t>
      </w:r>
      <w:r w:rsidR="00F75076">
        <w:t xml:space="preserve"> appeared to lack</w:t>
      </w:r>
      <w:r w:rsidR="006C57AB">
        <w:t xml:space="preserve"> legally required consumer options, or </w:t>
      </w:r>
      <w:r w:rsidR="00F75076">
        <w:t>appeared to violate</w:t>
      </w:r>
      <w:r w:rsidR="006C57AB">
        <w:t xml:space="preserve"> the Funeral Rule </w:t>
      </w:r>
      <w:r w:rsidR="0030420C">
        <w:t xml:space="preserve">and California law </w:t>
      </w:r>
      <w:r w:rsidR="006C57AB">
        <w:t>by responding to our request for a GPL by offering only packaged options</w:t>
      </w:r>
      <w:r w:rsidR="00A6363F">
        <w:t>.</w:t>
      </w:r>
      <w:r w:rsidR="00E14829" w:rsidRPr="00E14829">
        <w:rPr>
          <w:rStyle w:val="FootnoteReference"/>
        </w:rPr>
        <w:t xml:space="preserve"> </w:t>
      </w:r>
      <w:r w:rsidR="00E14829">
        <w:rPr>
          <w:rStyle w:val="FootnoteReference"/>
        </w:rPr>
        <w:footnoteReference w:id="4"/>
      </w:r>
      <w:r w:rsidR="00A6363F">
        <w:t xml:space="preserve">  </w:t>
      </w:r>
      <w:r w:rsidR="00393F6A">
        <w:t>(Note: Of these 28, six funeral homes are not included in our price analysis and appendix because they did not supply a price list with the information necessary for the price analysis).</w:t>
      </w:r>
    </w:p>
    <w:p w:rsidR="00FA5E58" w:rsidRDefault="00FA5E58" w:rsidP="0022614E">
      <w:pPr>
        <w:spacing w:line="276" w:lineRule="auto"/>
        <w:ind w:left="720"/>
      </w:pPr>
    </w:p>
    <w:p w:rsidR="00C06997" w:rsidRDefault="00A6363F" w:rsidP="0022614E">
      <w:pPr>
        <w:spacing w:line="276" w:lineRule="auto"/>
        <w:ind w:firstLine="720"/>
      </w:pPr>
      <w:r>
        <w:t>Failing to disclose to consumers the availability of itemized options, and failing to allow consumers the choice to buy or supply their own casket or cremation container not only violates a federal rule, it costs grieving families mo</w:t>
      </w:r>
      <w:r w:rsidR="00215CA1">
        <w:t>ney by deception or o</w:t>
      </w:r>
      <w:r>
        <w:t>mission.</w:t>
      </w:r>
      <w:r w:rsidR="00C06997">
        <w:br/>
      </w:r>
    </w:p>
    <w:p w:rsidR="00020FAC" w:rsidRPr="001274FA" w:rsidRDefault="00C06997" w:rsidP="0022614E">
      <w:pPr>
        <w:spacing w:line="276" w:lineRule="auto"/>
        <w:jc w:val="center"/>
        <w:rPr>
          <w:b/>
          <w:color w:val="00599C"/>
        </w:rPr>
      </w:pPr>
      <w:r w:rsidRPr="001274FA">
        <w:rPr>
          <w:b/>
          <w:color w:val="00599C"/>
        </w:rPr>
        <w:t xml:space="preserve">Failing </w:t>
      </w:r>
      <w:r w:rsidR="001274FA" w:rsidRPr="001274FA">
        <w:rPr>
          <w:b/>
          <w:color w:val="00599C"/>
        </w:rPr>
        <w:t>To Offer Itemized Options; Bundled Cremation Packages</w:t>
      </w:r>
    </w:p>
    <w:p w:rsidR="00020FAC" w:rsidRDefault="00020FAC" w:rsidP="0022614E">
      <w:pPr>
        <w:spacing w:line="276" w:lineRule="auto"/>
      </w:pPr>
    </w:p>
    <w:p w:rsidR="0002612A" w:rsidRDefault="00A6363F" w:rsidP="0022614E">
      <w:pPr>
        <w:spacing w:line="276" w:lineRule="auto"/>
        <w:ind w:firstLine="720"/>
      </w:pPr>
      <w:r>
        <w:t>The following funeral home price lists failed to disclose to consumers</w:t>
      </w:r>
      <w:r w:rsidR="000A45FD">
        <w:t xml:space="preserve"> seeking information about cremation</w:t>
      </w:r>
      <w:r>
        <w:t xml:space="preserve"> that they may choose an “alternative container” (a plain, covered cardboard coffin) for direct cremation.</w:t>
      </w:r>
    </w:p>
    <w:p w:rsidR="00020FAC" w:rsidRPr="00991315" w:rsidRDefault="00020FAC" w:rsidP="0022614E">
      <w:pPr>
        <w:spacing w:line="276" w:lineRule="auto"/>
        <w:rPr>
          <w:sz w:val="16"/>
        </w:rPr>
      </w:pPr>
    </w:p>
    <w:p w:rsidR="0002612A" w:rsidRDefault="0002612A" w:rsidP="0022614E">
      <w:pPr>
        <w:spacing w:line="276" w:lineRule="auto"/>
      </w:pPr>
      <w:r>
        <w:tab/>
        <w:t>An Lac Funeral Services</w:t>
      </w:r>
    </w:p>
    <w:p w:rsidR="0002612A" w:rsidRDefault="0002612A" w:rsidP="0022614E">
      <w:pPr>
        <w:spacing w:line="276" w:lineRule="auto"/>
      </w:pPr>
      <w:r>
        <w:tab/>
        <w:t>Binh An Funeral Home</w:t>
      </w:r>
    </w:p>
    <w:p w:rsidR="0002612A" w:rsidRDefault="0002612A" w:rsidP="0022614E">
      <w:pPr>
        <w:spacing w:line="276" w:lineRule="auto"/>
      </w:pPr>
      <w:r>
        <w:tab/>
        <w:t>Boyd Funeral Home</w:t>
      </w:r>
    </w:p>
    <w:p w:rsidR="0002612A" w:rsidRDefault="0002612A" w:rsidP="0022614E">
      <w:pPr>
        <w:spacing w:line="276" w:lineRule="auto"/>
      </w:pPr>
      <w:r>
        <w:tab/>
        <w:t>East Lawn East Sacramento Mortuary</w:t>
      </w:r>
    </w:p>
    <w:p w:rsidR="008C0FAA" w:rsidRDefault="008C0FAA" w:rsidP="0022614E">
      <w:pPr>
        <w:spacing w:line="276" w:lineRule="auto"/>
      </w:pPr>
      <w:r>
        <w:tab/>
        <w:t>Evergreen Memorial of Sacramento</w:t>
      </w:r>
    </w:p>
    <w:p w:rsidR="0002612A" w:rsidRDefault="0002612A" w:rsidP="0022614E">
      <w:pPr>
        <w:spacing w:line="276" w:lineRule="auto"/>
      </w:pPr>
      <w:r>
        <w:tab/>
      </w:r>
      <w:r w:rsidR="008C0FAA">
        <w:t>Felipe Bagues Mortuary</w:t>
      </w:r>
    </w:p>
    <w:p w:rsidR="008C0FAA" w:rsidRDefault="008C0FAA" w:rsidP="0022614E">
      <w:pPr>
        <w:spacing w:line="276" w:lineRule="auto"/>
      </w:pPr>
      <w:r>
        <w:tab/>
        <w:t>Ferrara and Lee Colonial Mortuary</w:t>
      </w:r>
    </w:p>
    <w:p w:rsidR="008C0FAA" w:rsidRDefault="008C0FAA" w:rsidP="0022614E">
      <w:pPr>
        <w:spacing w:line="276" w:lineRule="auto"/>
      </w:pPr>
      <w:r>
        <w:tab/>
        <w:t>Forest Lawn Memorial Parks and Mortuary, Cypress</w:t>
      </w:r>
    </w:p>
    <w:p w:rsidR="008C0FAA" w:rsidRDefault="008C0FAA" w:rsidP="0022614E">
      <w:pPr>
        <w:spacing w:line="276" w:lineRule="auto"/>
      </w:pPr>
      <w:r>
        <w:tab/>
        <w:t>Fukui Mortuary</w:t>
      </w:r>
    </w:p>
    <w:p w:rsidR="008C0FAA" w:rsidRDefault="008C0FAA" w:rsidP="0022614E">
      <w:pPr>
        <w:spacing w:line="276" w:lineRule="auto"/>
      </w:pPr>
      <w:r>
        <w:tab/>
        <w:t>Groman Mortuary</w:t>
      </w:r>
    </w:p>
    <w:p w:rsidR="008C0FAA" w:rsidRDefault="008C0FAA" w:rsidP="0022614E">
      <w:pPr>
        <w:spacing w:line="276" w:lineRule="auto"/>
      </w:pPr>
      <w:r>
        <w:tab/>
        <w:t>Guerra and Gutierrez Mortuary</w:t>
      </w:r>
    </w:p>
    <w:p w:rsidR="009F28C5" w:rsidRDefault="008C0FAA" w:rsidP="0022614E">
      <w:pPr>
        <w:spacing w:line="276" w:lineRule="auto"/>
      </w:pPr>
      <w:r>
        <w:tab/>
        <w:t>Ramsey Wallace Funeral Home and Chapel</w:t>
      </w:r>
    </w:p>
    <w:p w:rsidR="008C0FAA" w:rsidRDefault="008C0FAA" w:rsidP="0022614E">
      <w:pPr>
        <w:spacing w:line="276" w:lineRule="auto"/>
      </w:pPr>
      <w:r>
        <w:tab/>
        <w:t>Sunnyside Cremation and Funerals</w:t>
      </w:r>
    </w:p>
    <w:p w:rsidR="00FA5E58" w:rsidRDefault="008C0FAA" w:rsidP="0022614E">
      <w:pPr>
        <w:spacing w:line="276" w:lineRule="auto"/>
      </w:pPr>
      <w:r>
        <w:tab/>
        <w:t>Tri-City Cremation</w:t>
      </w:r>
    </w:p>
    <w:p w:rsidR="00C06997" w:rsidRDefault="00260C43" w:rsidP="0022614E">
      <w:pPr>
        <w:spacing w:line="276" w:lineRule="auto"/>
        <w:ind w:firstLine="720"/>
      </w:pPr>
      <w:r>
        <w:lastRenderedPageBreak/>
        <w:t>We know that, in practice, these funeral homes almost certainly do offer and use these alternative containers. This is a universal industry practice, and most crematories require that bodies be delivered in a covered, rigid container. But</w:t>
      </w:r>
      <w:r w:rsidR="00C06997">
        <w:t xml:space="preserve"> failing to note this and failing to describe the container are violations of the Funeral Rule. These funeral homes have bundled in the container without disclosing that fact.  These funeral homes have also </w:t>
      </w:r>
      <w:r w:rsidR="000A45FD">
        <w:t xml:space="preserve">likely </w:t>
      </w:r>
      <w:r w:rsidR="00C06997">
        <w:t>violated the Rule by failing to offer or disclose to consumers the cost of that container, and by failing to offer consumers the price for direct cremation without the container (in circumstances where the consumer provides their own casket or container for cremation). Indeed, consumers at these funeral homes would have no way of knowing whether the un-mentioned container cost a modest $25 or, for example, $200.</w:t>
      </w:r>
    </w:p>
    <w:p w:rsidR="00C06997" w:rsidRDefault="00C06997" w:rsidP="0022614E">
      <w:pPr>
        <w:spacing w:line="276" w:lineRule="auto"/>
      </w:pPr>
    </w:p>
    <w:p w:rsidR="00C06997" w:rsidRPr="00FA5E58" w:rsidRDefault="00C06997" w:rsidP="0022614E">
      <w:pPr>
        <w:spacing w:line="276" w:lineRule="auto"/>
        <w:jc w:val="center"/>
        <w:rPr>
          <w:b/>
          <w:color w:val="00599C"/>
        </w:rPr>
      </w:pPr>
      <w:r w:rsidRPr="00FA5E58">
        <w:rPr>
          <w:b/>
          <w:color w:val="00599C"/>
        </w:rPr>
        <w:t xml:space="preserve">Failing </w:t>
      </w:r>
      <w:r w:rsidR="00FA5E58" w:rsidRPr="00FA5E58">
        <w:rPr>
          <w:b/>
          <w:color w:val="00599C"/>
        </w:rPr>
        <w:t>To Offer Itemized Options; Bundled Burial Packages</w:t>
      </w:r>
    </w:p>
    <w:p w:rsidR="00C06997" w:rsidRDefault="00C06997" w:rsidP="0022614E">
      <w:pPr>
        <w:spacing w:line="276" w:lineRule="auto"/>
        <w:jc w:val="center"/>
        <w:rPr>
          <w:i/>
        </w:rPr>
      </w:pPr>
    </w:p>
    <w:p w:rsidR="00C06997" w:rsidRDefault="00C06997" w:rsidP="0022614E">
      <w:pPr>
        <w:spacing w:line="276" w:lineRule="auto"/>
        <w:ind w:firstLine="720"/>
      </w:pPr>
      <w:r>
        <w:t xml:space="preserve">The Funeral Rule requires funeral homes to offer customers the option to buy a simple “immediate burial” without ceremony. The following funeral homes </w:t>
      </w:r>
      <w:r w:rsidR="00F75076">
        <w:t xml:space="preserve">appear to have </w:t>
      </w:r>
      <w:r>
        <w:t xml:space="preserve">violated this requirement. </w:t>
      </w:r>
      <w:r>
        <w:br/>
      </w:r>
      <w:r>
        <w:br/>
      </w:r>
      <w:r>
        <w:tab/>
        <w:t>Sunset Casket, Funeral, and Cremation Company—</w:t>
      </w:r>
      <w:r w:rsidR="00E76B2E">
        <w:t xml:space="preserve">Sunset offers only immediate burial with a casket included, for a total of $3,500. It is impossible to know how much of this represents the cost of the bundled casket. There is nothing that alerts a consumer of the option to supply a casket from a third party. </w:t>
      </w:r>
    </w:p>
    <w:p w:rsidR="00E76B2E" w:rsidRDefault="00E76B2E" w:rsidP="0022614E">
      <w:pPr>
        <w:spacing w:line="276" w:lineRule="auto"/>
      </w:pPr>
    </w:p>
    <w:p w:rsidR="00E76B2E" w:rsidRDefault="00E76B2E" w:rsidP="0022614E">
      <w:pPr>
        <w:spacing w:line="276" w:lineRule="auto"/>
      </w:pPr>
      <w:r>
        <w:tab/>
        <w:t>ISOC Mortuary—ISOC offers only one price, and option for an Islamic burial that includes a bundled casket. There is nothing that alerts a consumer of the option to supply a casket from a third party.</w:t>
      </w:r>
    </w:p>
    <w:p w:rsidR="00E76B2E" w:rsidRDefault="00E76B2E" w:rsidP="0022614E">
      <w:pPr>
        <w:spacing w:line="276" w:lineRule="auto"/>
      </w:pPr>
    </w:p>
    <w:p w:rsidR="00E76B2E" w:rsidRDefault="00E76B2E" w:rsidP="0022614E">
      <w:pPr>
        <w:spacing w:line="276" w:lineRule="auto"/>
      </w:pPr>
      <w:r>
        <w:tab/>
        <w:t>AM Israel Mortuary—AM Israel’s price list is missing, for both direct cremation and immediate burial, the option to buy these services without the funeral home’s casket or container.</w:t>
      </w:r>
    </w:p>
    <w:p w:rsidR="00E76B2E" w:rsidRDefault="00E76B2E" w:rsidP="0022614E">
      <w:pPr>
        <w:spacing w:line="276" w:lineRule="auto"/>
      </w:pPr>
    </w:p>
    <w:p w:rsidR="00E76B2E" w:rsidRDefault="00E76B2E" w:rsidP="0022614E">
      <w:pPr>
        <w:spacing w:line="276" w:lineRule="auto"/>
      </w:pPr>
      <w:r>
        <w:tab/>
        <w:t>Care Center Cremation and Burial—Care Center’s price list offers only an immediate burial package that includes a casket. There is nothing that alerts a consumer of the option to supply a casket from a third party.</w:t>
      </w:r>
    </w:p>
    <w:p w:rsidR="00E76B2E" w:rsidRDefault="00E76B2E" w:rsidP="0022614E">
      <w:pPr>
        <w:spacing w:line="276" w:lineRule="auto"/>
      </w:pPr>
    </w:p>
    <w:p w:rsidR="00E76B2E" w:rsidRDefault="00E76B2E" w:rsidP="0022614E">
      <w:pPr>
        <w:spacing w:line="276" w:lineRule="auto"/>
      </w:pPr>
      <w:r>
        <w:tab/>
        <w:t>Eternity Cremation and Burial Services—Eternity</w:t>
      </w:r>
      <w:r w:rsidR="009F28C5">
        <w:t xml:space="preserve"> does not list immediate burial at all. </w:t>
      </w:r>
    </w:p>
    <w:p w:rsidR="004B0ADB" w:rsidRDefault="004B0ADB" w:rsidP="00991315">
      <w:pPr>
        <w:spacing w:line="276" w:lineRule="auto"/>
        <w:rPr>
          <w:b/>
          <w:color w:val="00599C"/>
        </w:rPr>
      </w:pPr>
    </w:p>
    <w:p w:rsidR="00E76B2E" w:rsidRPr="00FA5E58" w:rsidRDefault="00E76B2E" w:rsidP="0022614E">
      <w:pPr>
        <w:spacing w:line="276" w:lineRule="auto"/>
        <w:jc w:val="center"/>
        <w:rPr>
          <w:b/>
          <w:color w:val="00599C"/>
        </w:rPr>
      </w:pPr>
      <w:r w:rsidRPr="00FA5E58">
        <w:rPr>
          <w:b/>
          <w:color w:val="00599C"/>
        </w:rPr>
        <w:t xml:space="preserve">General Price Lists </w:t>
      </w:r>
      <w:r w:rsidR="00FA5E58" w:rsidRPr="00FA5E58">
        <w:rPr>
          <w:b/>
          <w:color w:val="00599C"/>
        </w:rPr>
        <w:t xml:space="preserve">Missing Most or All </w:t>
      </w:r>
      <w:r w:rsidR="00C159D0" w:rsidRPr="00FA5E58">
        <w:rPr>
          <w:b/>
          <w:color w:val="00599C"/>
        </w:rPr>
        <w:t>FTC</w:t>
      </w:r>
      <w:r w:rsidR="00FA5E58" w:rsidRPr="00FA5E58">
        <w:rPr>
          <w:b/>
          <w:color w:val="00599C"/>
        </w:rPr>
        <w:t>-Required Options and Disclosures</w:t>
      </w:r>
    </w:p>
    <w:p w:rsidR="00E76B2E" w:rsidRDefault="00E76B2E" w:rsidP="0022614E">
      <w:pPr>
        <w:spacing w:line="276" w:lineRule="auto"/>
        <w:jc w:val="center"/>
        <w:rPr>
          <w:i/>
        </w:rPr>
      </w:pPr>
    </w:p>
    <w:p w:rsidR="00E76B2E" w:rsidRDefault="00E76B2E" w:rsidP="0022614E">
      <w:pPr>
        <w:spacing w:line="276" w:lineRule="auto"/>
        <w:ind w:firstLine="720"/>
      </w:pPr>
      <w:r>
        <w:t xml:space="preserve">The following funeral homes responded to our request for a General Price List by providing documents that bear almost no resemblance to a legally compliant, or even comprehensible, General Price List. These are egregious examples that </w:t>
      </w:r>
      <w:r w:rsidR="000A45FD">
        <w:t>appear to include</w:t>
      </w:r>
      <w:r>
        <w:t xml:space="preserve"> few or </w:t>
      </w:r>
      <w:r>
        <w:lastRenderedPageBreak/>
        <w:t>none of the FTC-required disclosures and itemized price options</w:t>
      </w:r>
      <w:r w:rsidR="00C159D0">
        <w:t>:</w:t>
      </w:r>
      <w:r>
        <w:t xml:space="preserve"> </w:t>
      </w:r>
      <w:r>
        <w:br/>
      </w:r>
      <w:r>
        <w:br/>
      </w:r>
      <w:r>
        <w:tab/>
        <w:t>City Cremation</w:t>
      </w:r>
    </w:p>
    <w:p w:rsidR="00C06997" w:rsidRDefault="00E76B2E" w:rsidP="0022614E">
      <w:pPr>
        <w:spacing w:line="276" w:lineRule="auto"/>
      </w:pPr>
      <w:r>
        <w:tab/>
      </w:r>
      <w:r w:rsidR="009F28C5">
        <w:t>Solomon’s Mortuary</w:t>
      </w:r>
    </w:p>
    <w:p w:rsidR="00260B16" w:rsidRDefault="00260B16" w:rsidP="0022614E">
      <w:pPr>
        <w:spacing w:line="276" w:lineRule="auto"/>
      </w:pPr>
    </w:p>
    <w:p w:rsidR="00260B16" w:rsidRPr="00FA5E58" w:rsidRDefault="00260B16" w:rsidP="0022614E">
      <w:pPr>
        <w:spacing w:line="276" w:lineRule="auto"/>
        <w:jc w:val="center"/>
        <w:rPr>
          <w:b/>
          <w:color w:val="00599C"/>
        </w:rPr>
      </w:pPr>
      <w:r w:rsidRPr="00FA5E58">
        <w:rPr>
          <w:b/>
          <w:color w:val="00599C"/>
        </w:rPr>
        <w:t xml:space="preserve">Businesses </w:t>
      </w:r>
      <w:r w:rsidR="00FA5E58" w:rsidRPr="00FA5E58">
        <w:rPr>
          <w:b/>
          <w:color w:val="00599C"/>
        </w:rPr>
        <w:t>That Provided Only Package Prices Without Itemized Options</w:t>
      </w:r>
    </w:p>
    <w:p w:rsidR="00260B16" w:rsidRDefault="00260B16" w:rsidP="0022614E">
      <w:pPr>
        <w:spacing w:line="276" w:lineRule="auto"/>
        <w:jc w:val="center"/>
        <w:rPr>
          <w:i/>
        </w:rPr>
      </w:pPr>
    </w:p>
    <w:p w:rsidR="00260B16" w:rsidRDefault="00260B16" w:rsidP="0022614E">
      <w:pPr>
        <w:spacing w:line="276" w:lineRule="auto"/>
      </w:pPr>
      <w:r>
        <w:tab/>
      </w:r>
      <w:r w:rsidR="0030420C">
        <w:t>Han Kook Mortuary</w:t>
      </w:r>
    </w:p>
    <w:p w:rsidR="00E14829" w:rsidRDefault="0030420C" w:rsidP="0022614E">
      <w:pPr>
        <w:spacing w:line="276" w:lineRule="auto"/>
      </w:pPr>
      <w:r>
        <w:tab/>
        <w:t xml:space="preserve">Cypress View Mausoleum, Mortuary, and Crematory (owned by SCI/Dignity </w:t>
      </w:r>
    </w:p>
    <w:p w:rsidR="0030420C" w:rsidRDefault="00E14829" w:rsidP="0022614E">
      <w:pPr>
        <w:spacing w:line="276" w:lineRule="auto"/>
      </w:pPr>
      <w:r>
        <w:t xml:space="preserve">            </w:t>
      </w:r>
      <w:r w:rsidR="0030420C">
        <w:t>Memorial)</w:t>
      </w:r>
    </w:p>
    <w:p w:rsidR="00E14829" w:rsidRDefault="0030420C" w:rsidP="0022614E">
      <w:pPr>
        <w:spacing w:line="276" w:lineRule="auto"/>
      </w:pPr>
      <w:r>
        <w:tab/>
        <w:t xml:space="preserve">Neptune Society of Northern California, Livermore (owned by SCI/Dignity </w:t>
      </w:r>
    </w:p>
    <w:p w:rsidR="0030420C" w:rsidRDefault="00E14829" w:rsidP="0022614E">
      <w:pPr>
        <w:spacing w:line="276" w:lineRule="auto"/>
      </w:pPr>
      <w:r>
        <w:t xml:space="preserve">            </w:t>
      </w:r>
      <w:r w:rsidR="0030420C">
        <w:t>Memorial)</w:t>
      </w:r>
    </w:p>
    <w:p w:rsidR="00260B16" w:rsidRDefault="0030420C" w:rsidP="0022614E">
      <w:pPr>
        <w:spacing w:line="276" w:lineRule="auto"/>
      </w:pPr>
      <w:r>
        <w:tab/>
        <w:t>Neptune Society of Northern California, Oakland (owned by SCI/Dignity)</w:t>
      </w:r>
    </w:p>
    <w:p w:rsidR="00260B16" w:rsidRPr="00C06997" w:rsidRDefault="00260B16" w:rsidP="0022614E">
      <w:pPr>
        <w:spacing w:line="276" w:lineRule="auto"/>
      </w:pPr>
    </w:p>
    <w:p w:rsidR="009F28C5" w:rsidRPr="00FA5E58" w:rsidRDefault="009F28C5" w:rsidP="0022614E">
      <w:pPr>
        <w:spacing w:line="276" w:lineRule="auto"/>
        <w:jc w:val="center"/>
        <w:rPr>
          <w:b/>
          <w:color w:val="00599C"/>
        </w:rPr>
      </w:pPr>
      <w:r w:rsidRPr="00FA5E58">
        <w:rPr>
          <w:b/>
          <w:color w:val="00599C"/>
        </w:rPr>
        <w:t xml:space="preserve">Miscellaneous </w:t>
      </w:r>
      <w:r w:rsidR="00FA5E58" w:rsidRPr="00FA5E58">
        <w:rPr>
          <w:b/>
          <w:color w:val="00599C"/>
        </w:rPr>
        <w:t>Violations</w:t>
      </w:r>
    </w:p>
    <w:p w:rsidR="009F28C5" w:rsidRDefault="009F28C5" w:rsidP="0022614E">
      <w:pPr>
        <w:spacing w:line="276" w:lineRule="auto"/>
        <w:jc w:val="center"/>
        <w:rPr>
          <w:i/>
        </w:rPr>
      </w:pPr>
    </w:p>
    <w:p w:rsidR="00E14829" w:rsidRDefault="009F28C5" w:rsidP="0022614E">
      <w:pPr>
        <w:spacing w:line="276" w:lineRule="auto"/>
      </w:pPr>
      <w:r>
        <w:tab/>
        <w:t xml:space="preserve">Public Direct Cremations–Public’s price list does not disclose the cost of the basic </w:t>
      </w:r>
    </w:p>
    <w:p w:rsidR="009F28C5" w:rsidRDefault="00E14829" w:rsidP="0022614E">
      <w:pPr>
        <w:spacing w:line="276" w:lineRule="auto"/>
      </w:pPr>
      <w:r>
        <w:t xml:space="preserve">            </w:t>
      </w:r>
      <w:r w:rsidR="009F28C5">
        <w:t xml:space="preserve">services fee for funeral director and staff. </w:t>
      </w:r>
      <w:r w:rsidR="00A6363F">
        <w:br/>
      </w:r>
    </w:p>
    <w:p w:rsidR="00E14829" w:rsidRDefault="009F28C5" w:rsidP="0022614E">
      <w:pPr>
        <w:spacing w:line="276" w:lineRule="auto"/>
      </w:pPr>
      <w:r>
        <w:tab/>
        <w:t xml:space="preserve">Santos Robinson Mortuary—The General Price List does not list direct cremation </w:t>
      </w:r>
    </w:p>
    <w:p w:rsidR="009F28C5" w:rsidRDefault="00E14829" w:rsidP="0022614E">
      <w:pPr>
        <w:spacing w:line="276" w:lineRule="auto"/>
      </w:pPr>
      <w:r>
        <w:t xml:space="preserve">            </w:t>
      </w:r>
      <w:r w:rsidR="009F28C5">
        <w:t xml:space="preserve">or immediate burial at all. </w:t>
      </w:r>
    </w:p>
    <w:p w:rsidR="009F28C5" w:rsidRDefault="009F28C5" w:rsidP="0022614E">
      <w:pPr>
        <w:spacing w:line="276" w:lineRule="auto"/>
      </w:pPr>
    </w:p>
    <w:p w:rsidR="00E14829" w:rsidRDefault="009F28C5" w:rsidP="0022614E">
      <w:pPr>
        <w:spacing w:line="276" w:lineRule="auto"/>
      </w:pPr>
      <w:r>
        <w:tab/>
        <w:t xml:space="preserve">Sholom Chapels—The General Price List does not disclose the cost of the basic </w:t>
      </w:r>
    </w:p>
    <w:p w:rsidR="002157F7" w:rsidRDefault="00E14829" w:rsidP="0022614E">
      <w:pPr>
        <w:spacing w:line="276" w:lineRule="auto"/>
        <w:rPr>
          <w:b/>
        </w:rPr>
      </w:pPr>
      <w:r>
        <w:t xml:space="preserve">            </w:t>
      </w:r>
      <w:r w:rsidR="009F28C5">
        <w:t xml:space="preserve">services fee for funeral director and staff. </w:t>
      </w:r>
      <w:r w:rsidR="004B0ADB">
        <w:br/>
      </w:r>
    </w:p>
    <w:p w:rsidR="006B2B12" w:rsidRPr="00FA5E58" w:rsidRDefault="006B2B12" w:rsidP="0022614E">
      <w:pPr>
        <w:spacing w:line="276" w:lineRule="auto"/>
        <w:rPr>
          <w:b/>
          <w:color w:val="00599C"/>
          <w:sz w:val="32"/>
        </w:rPr>
      </w:pPr>
      <w:r w:rsidRPr="00FA5E58">
        <w:rPr>
          <w:b/>
          <w:color w:val="00599C"/>
          <w:sz w:val="32"/>
        </w:rPr>
        <w:t>Implications for Public Policy</w:t>
      </w:r>
    </w:p>
    <w:p w:rsidR="006B2B12" w:rsidRDefault="006B2B12" w:rsidP="0022614E">
      <w:pPr>
        <w:spacing w:line="276" w:lineRule="auto"/>
      </w:pPr>
    </w:p>
    <w:p w:rsidR="00DB22EB" w:rsidRDefault="006B2B12" w:rsidP="0022614E">
      <w:pPr>
        <w:spacing w:line="276" w:lineRule="auto"/>
        <w:ind w:firstLine="720"/>
      </w:pPr>
      <w:r>
        <w:t>The mandated FTC and California price disclosur</w:t>
      </w:r>
      <w:r w:rsidR="002157F7">
        <w:t>es recognize that it is not</w:t>
      </w:r>
      <w:r>
        <w:t xml:space="preserve"> easy for consumers, even those who plan ahead, to understand and compare funeral prices.  Before the FTC’s Funeral Rule required standardized reporting of prices, even diligent consumers found it practically impos</w:t>
      </w:r>
      <w:r w:rsidR="00DB22EB">
        <w:t>sible to compare</w:t>
      </w:r>
      <w:r>
        <w:t xml:space="preserve"> funeral homes that</w:t>
      </w:r>
      <w:r w:rsidR="00DB22EB">
        <w:t xml:space="preserve"> used varied definitions and bundling in their pricing of services.  </w:t>
      </w:r>
    </w:p>
    <w:p w:rsidR="004B0ADB" w:rsidRDefault="004B0ADB" w:rsidP="0022614E">
      <w:pPr>
        <w:spacing w:line="276" w:lineRule="auto"/>
      </w:pPr>
    </w:p>
    <w:p w:rsidR="00D2373B" w:rsidRDefault="00DB22EB" w:rsidP="0022614E">
      <w:pPr>
        <w:spacing w:line="276" w:lineRule="auto"/>
        <w:ind w:firstLine="720"/>
      </w:pPr>
      <w:r>
        <w:t>After the Rule became law in 1984, consumers could more easily understand and compare prices but still lacked a degree of access to these prices, which were only available on request to those visiting the h</w:t>
      </w:r>
      <w:r w:rsidR="006A483B">
        <w:t>omes.  This restricted access effectively prevented</w:t>
      </w:r>
      <w:r w:rsidR="0092007E">
        <w:t xml:space="preserve"> </w:t>
      </w:r>
      <w:r>
        <w:t>consumers</w:t>
      </w:r>
      <w:r w:rsidR="0092007E">
        <w:t>, who were planning funerals well in advance,</w:t>
      </w:r>
      <w:r w:rsidR="006A483B">
        <w:t xml:space="preserve"> to research the entire local marketplace</w:t>
      </w:r>
      <w:r>
        <w:t xml:space="preserve">.  </w:t>
      </w:r>
    </w:p>
    <w:p w:rsidR="00D2373B" w:rsidRDefault="00D2373B" w:rsidP="0022614E">
      <w:pPr>
        <w:spacing w:line="276" w:lineRule="auto"/>
      </w:pPr>
    </w:p>
    <w:p w:rsidR="00991315" w:rsidRDefault="00991315" w:rsidP="0022614E">
      <w:pPr>
        <w:spacing w:line="276" w:lineRule="auto"/>
      </w:pPr>
    </w:p>
    <w:p w:rsidR="0092007E" w:rsidRDefault="006A483B" w:rsidP="0022614E">
      <w:pPr>
        <w:spacing w:line="276" w:lineRule="auto"/>
        <w:ind w:firstLine="720"/>
      </w:pPr>
      <w:r>
        <w:lastRenderedPageBreak/>
        <w:t>Yet, other</w:t>
      </w:r>
      <w:r w:rsidR="00DB22EB">
        <w:t xml:space="preserve"> consumers of funeral services – the intended, their spouses, their children, and others – did not plan ahead for a var</w:t>
      </w:r>
      <w:r w:rsidR="00D2373B">
        <w:t>iety of under</w:t>
      </w:r>
      <w:r w:rsidR="0092007E">
        <w:t>standable reasons, including</w:t>
      </w:r>
      <w:r>
        <w:t xml:space="preserve"> unexpected death</w:t>
      </w:r>
      <w:r w:rsidR="003E7D9B">
        <w:t>s</w:t>
      </w:r>
      <w:r w:rsidR="00D2373B">
        <w:t>.  In these situations, those responsible confronted a number of complex res</w:t>
      </w:r>
      <w:r w:rsidR="002157F7">
        <w:t>ponsibilities and decisions</w:t>
      </w:r>
      <w:r w:rsidR="00D2373B">
        <w:t xml:space="preserve"> they felt pressure</w:t>
      </w:r>
      <w:r>
        <w:t>d</w:t>
      </w:r>
      <w:r w:rsidR="00D2373B">
        <w:t xml:space="preserve"> to make</w:t>
      </w:r>
      <w:r w:rsidR="002157F7">
        <w:t xml:space="preserve"> very quickly.  F</w:t>
      </w:r>
      <w:r w:rsidR="00D2373B">
        <w:t xml:space="preserve">ew wanted to take or </w:t>
      </w:r>
      <w:r w:rsidR="0092007E">
        <w:t>retain physical possession of the body</w:t>
      </w:r>
      <w:r w:rsidR="002157F7">
        <w:t>, and hospitals often pressed them for a decision about disposition of the remains</w:t>
      </w:r>
      <w:r w:rsidR="00D2373B">
        <w:t>.  To complicate their decision-making, those responsible were often grieving.</w:t>
      </w:r>
      <w:r w:rsidR="0092007E">
        <w:t xml:space="preserve">  </w:t>
      </w:r>
      <w:r>
        <w:t xml:space="preserve">Visiting a number of funeral homes to pick up price lists was not a realistic option.  </w:t>
      </w:r>
      <w:r w:rsidR="0092007E">
        <w:t>As a result, many of their decisions were not “optimal,” with potentially large financial losses refle</w:t>
      </w:r>
      <w:r>
        <w:t>cting, in part, the</w:t>
      </w:r>
      <w:r w:rsidR="0092007E">
        <w:t xml:space="preserve"> varied prices revealed by this and other research.</w:t>
      </w:r>
    </w:p>
    <w:p w:rsidR="0092007E" w:rsidRDefault="0092007E" w:rsidP="0022614E">
      <w:pPr>
        <w:spacing w:line="276" w:lineRule="auto"/>
      </w:pPr>
    </w:p>
    <w:p w:rsidR="00673ACB" w:rsidRDefault="008844D3" w:rsidP="0022614E">
      <w:pPr>
        <w:spacing w:line="276" w:lineRule="auto"/>
        <w:ind w:firstLine="720"/>
      </w:pPr>
      <w:r>
        <w:t>The Internet provided a simple solution</w:t>
      </w:r>
      <w:r w:rsidR="00673ACB">
        <w:t xml:space="preserve"> to these problems.  If funeral homes simply posted their General Price Lists on their websites, which involve</w:t>
      </w:r>
      <w:r w:rsidR="0061206F">
        <w:t>s</w:t>
      </w:r>
      <w:r w:rsidR="00673ACB">
        <w:t xml:space="preserve"> little effort and cost, consumers could easily access information about service and price.  Recognizing the good sense of</w:t>
      </w:r>
      <w:r w:rsidR="006A483B">
        <w:t xml:space="preserve"> this online posting, in 2013</w:t>
      </w:r>
      <w:r w:rsidR="00673ACB">
        <w:t xml:space="preserve"> the California legislature</w:t>
      </w:r>
      <w:r w:rsidR="006A483B">
        <w:t xml:space="preserve"> passed a law requiring</w:t>
      </w:r>
      <w:r w:rsidR="00673ACB">
        <w:t xml:space="preserve"> funeral homes </w:t>
      </w:r>
      <w:r w:rsidR="00680A4E">
        <w:t>with websites to post their GPLs</w:t>
      </w:r>
      <w:r w:rsidR="00673ACB">
        <w:t xml:space="preserve">.  </w:t>
      </w:r>
    </w:p>
    <w:p w:rsidR="00673ACB" w:rsidRDefault="00673ACB" w:rsidP="0022614E">
      <w:pPr>
        <w:spacing w:line="276" w:lineRule="auto"/>
      </w:pPr>
    </w:p>
    <w:p w:rsidR="00680A4E" w:rsidRDefault="00673ACB" w:rsidP="0022614E">
      <w:pPr>
        <w:spacing w:line="276" w:lineRule="auto"/>
        <w:ind w:firstLine="720"/>
      </w:pPr>
      <w:r>
        <w:t xml:space="preserve">But some funeral homes fought hard and successfully for the </w:t>
      </w:r>
      <w:r w:rsidR="006A483B">
        <w:t>creation of the</w:t>
      </w:r>
      <w:r>
        <w:t xml:space="preserve"> loophole</w:t>
      </w:r>
      <w:r w:rsidR="006A483B">
        <w:t xml:space="preserve"> in this law</w:t>
      </w:r>
      <w:r>
        <w:t xml:space="preserve"> that would allow them not to post.  Why did they do so?</w:t>
      </w:r>
      <w:r w:rsidR="000B7AD9">
        <w:t xml:space="preserve">  As an influential article in the H</w:t>
      </w:r>
      <w:r w:rsidR="006A483B">
        <w:t>arvard Business review explained</w:t>
      </w:r>
      <w:r w:rsidR="000B7AD9">
        <w:t>:  “The Internet represents the biggest threat thus far to a company’s ability to brand its products, extract price premiums from buyers, and generate high profit margi</w:t>
      </w:r>
      <w:r w:rsidR="00680A4E">
        <w:t>ns.”</w:t>
      </w:r>
      <w:r w:rsidR="004C5D32">
        <w:rPr>
          <w:rStyle w:val="FootnoteReference"/>
        </w:rPr>
        <w:footnoteReference w:id="5"/>
      </w:r>
      <w:r w:rsidR="00680A4E">
        <w:t xml:space="preserve">  Prominent price posting increases “cost transparency,” which lets consumers “see through those costs and determine whether they are in line with prices being charged.”</w:t>
      </w:r>
    </w:p>
    <w:p w:rsidR="00680A4E" w:rsidRDefault="00680A4E" w:rsidP="0022614E">
      <w:pPr>
        <w:spacing w:line="276" w:lineRule="auto"/>
      </w:pPr>
    </w:p>
    <w:p w:rsidR="00E57CBF" w:rsidRDefault="00680A4E" w:rsidP="0022614E">
      <w:pPr>
        <w:spacing w:line="276" w:lineRule="auto"/>
        <w:ind w:firstLine="720"/>
      </w:pPr>
      <w:r>
        <w:t>Not surprisingly, then, Cali</w:t>
      </w:r>
      <w:r w:rsidR="006A483B">
        <w:t>fornia funeral homes that post prominently tend</w:t>
      </w:r>
      <w:r>
        <w:t xml:space="preserve"> to charge much lower prices than those that hid</w:t>
      </w:r>
      <w:r w:rsidR="006A483B">
        <w:t>e</w:t>
      </w:r>
      <w:r>
        <w:t xml:space="preserve"> prices.  It may well be that posting homes had always charged lower prices, so were pleased for the opportunity to </w:t>
      </w:r>
      <w:r w:rsidR="00E57CBF">
        <w:t xml:space="preserve">prominently disclose them.  </w:t>
      </w:r>
      <w:r w:rsidR="009A0401">
        <w:t xml:space="preserve">However, it is </w:t>
      </w:r>
      <w:r w:rsidR="00F11064">
        <w:t xml:space="preserve">possible </w:t>
      </w:r>
      <w:r w:rsidR="009A0401">
        <w:t xml:space="preserve">that many funeral homes charging higher prices do not want consumers to easily learn their prices.  </w:t>
      </w:r>
      <w:r w:rsidR="00E57CBF">
        <w:t xml:space="preserve">Whether many consumers have effectively utilized this posting is unclear at this point.  It is still early days in the life of the state disclosure law, and according to an earlier FCA-CFA report, only 45 percent of 203 funeral homes surveyed prominently </w:t>
      </w:r>
      <w:hyperlink r:id="rId13" w:history="1">
        <w:r w:rsidR="00E57CBF" w:rsidRPr="00C3443C">
          <w:rPr>
            <w:rStyle w:val="Hyperlink"/>
          </w:rPr>
          <w:t>posted</w:t>
        </w:r>
      </w:hyperlink>
      <w:r w:rsidR="00E57CBF">
        <w:t>.</w:t>
      </w:r>
      <w:r w:rsidR="00260C43">
        <w:rPr>
          <w:rStyle w:val="FootnoteReference"/>
        </w:rPr>
        <w:footnoteReference w:id="6"/>
      </w:r>
    </w:p>
    <w:p w:rsidR="00E57CBF" w:rsidRDefault="00E57CBF" w:rsidP="0022614E">
      <w:pPr>
        <w:spacing w:line="276" w:lineRule="auto"/>
      </w:pPr>
    </w:p>
    <w:p w:rsidR="00E57CBF" w:rsidRDefault="00E57CBF" w:rsidP="0022614E">
      <w:pPr>
        <w:spacing w:line="276" w:lineRule="auto"/>
        <w:ind w:firstLine="720"/>
      </w:pPr>
      <w:r>
        <w:t xml:space="preserve">Yet, </w:t>
      </w:r>
      <w:r w:rsidR="009A0401">
        <w:t>given increased rel</w:t>
      </w:r>
      <w:r w:rsidR="003E7D9B">
        <w:t>iance of a large majority of</w:t>
      </w:r>
      <w:r w:rsidR="009A0401">
        <w:t xml:space="preserve"> consumers to </w:t>
      </w:r>
      <w:r w:rsidR="00F11064">
        <w:t>conduct research on</w:t>
      </w:r>
      <w:r w:rsidR="009A0401">
        <w:t xml:space="preserve"> the Internet, especially when contemplating the purchase of expensive products, </w:t>
      </w:r>
      <w:r>
        <w:t>there is e</w:t>
      </w:r>
      <w:r w:rsidR="009A0401">
        <w:t xml:space="preserve">very reason to assume that consumer price searches, </w:t>
      </w:r>
      <w:r>
        <w:t>consumer benefits</w:t>
      </w:r>
      <w:r w:rsidR="009A0401">
        <w:t>,</w:t>
      </w:r>
      <w:r>
        <w:t xml:space="preserve"> and market efficiencies will increase over time.  </w:t>
      </w:r>
    </w:p>
    <w:p w:rsidR="00991315" w:rsidRDefault="00991315" w:rsidP="0022614E">
      <w:pPr>
        <w:spacing w:line="276" w:lineRule="auto"/>
        <w:ind w:firstLine="720"/>
      </w:pPr>
    </w:p>
    <w:p w:rsidR="00E57CBF" w:rsidRDefault="00E57CBF" w:rsidP="0022614E">
      <w:pPr>
        <w:pStyle w:val="ListParagraph"/>
        <w:numPr>
          <w:ilvl w:val="0"/>
          <w:numId w:val="7"/>
        </w:numPr>
        <w:tabs>
          <w:tab w:val="clear" w:pos="720"/>
        </w:tabs>
        <w:spacing w:line="276" w:lineRule="auto"/>
        <w:ind w:left="1080"/>
      </w:pPr>
      <w:r>
        <w:lastRenderedPageBreak/>
        <w:t>More consumers who plan ahead will be able to compare prices at</w:t>
      </w:r>
      <w:r w:rsidR="006A483B">
        <w:t xml:space="preserve"> all</w:t>
      </w:r>
      <w:r>
        <w:t xml:space="preserve"> f</w:t>
      </w:r>
      <w:r w:rsidR="006A483B">
        <w:t>uneral homes</w:t>
      </w:r>
      <w:r>
        <w:t>.</w:t>
      </w:r>
    </w:p>
    <w:p w:rsidR="00E57CBF" w:rsidRDefault="00E57CBF" w:rsidP="0022614E">
      <w:pPr>
        <w:pStyle w:val="ListParagraph"/>
        <w:numPr>
          <w:ilvl w:val="0"/>
          <w:numId w:val="7"/>
        </w:numPr>
        <w:tabs>
          <w:tab w:val="clear" w:pos="720"/>
        </w:tabs>
        <w:spacing w:line="276" w:lineRule="auto"/>
        <w:ind w:left="1080"/>
      </w:pPr>
      <w:r>
        <w:t xml:space="preserve">Consumers who </w:t>
      </w:r>
      <w:r w:rsidR="009A0401">
        <w:t xml:space="preserve">cannot or fail to </w:t>
      </w:r>
      <w:r>
        <w:t>plan ahead will be able</w:t>
      </w:r>
      <w:r w:rsidR="006A483B">
        <w:t>,</w:t>
      </w:r>
      <w:r>
        <w:t xml:space="preserve"> in a matter of minutes</w:t>
      </w:r>
      <w:r w:rsidR="006A483B">
        <w:t>,</w:t>
      </w:r>
      <w:r>
        <w:t xml:space="preserve"> to check prices at several funeral homes they are considering.</w:t>
      </w:r>
    </w:p>
    <w:p w:rsidR="00E57CBF" w:rsidRDefault="00E57CBF" w:rsidP="0022614E">
      <w:pPr>
        <w:pStyle w:val="ListParagraph"/>
        <w:numPr>
          <w:ilvl w:val="0"/>
          <w:numId w:val="7"/>
        </w:numPr>
        <w:tabs>
          <w:tab w:val="clear" w:pos="720"/>
        </w:tabs>
        <w:spacing w:line="276" w:lineRule="auto"/>
        <w:ind w:left="1080"/>
      </w:pPr>
      <w:r>
        <w:t>Third parties including journalists, researchers, and consumer</w:t>
      </w:r>
      <w:r w:rsidR="006A483B">
        <w:t xml:space="preserve"> groups will be able </w:t>
      </w:r>
      <w:r>
        <w:t>to learn and analyze funeral home prices</w:t>
      </w:r>
      <w:r w:rsidR="006A483B">
        <w:t xml:space="preserve"> throughout the marketplace</w:t>
      </w:r>
      <w:r>
        <w:t>, then report on their findings to their constituents or the broader public.</w:t>
      </w:r>
    </w:p>
    <w:p w:rsidR="00AA3632" w:rsidRDefault="009A0401" w:rsidP="0022614E">
      <w:pPr>
        <w:pStyle w:val="ListParagraph"/>
        <w:numPr>
          <w:ilvl w:val="0"/>
          <w:numId w:val="7"/>
        </w:numPr>
        <w:tabs>
          <w:tab w:val="clear" w:pos="720"/>
        </w:tabs>
        <w:spacing w:line="276" w:lineRule="auto"/>
        <w:ind w:left="1080"/>
      </w:pPr>
      <w:r>
        <w:t xml:space="preserve">Particularly if the California legislature eliminates the loophole, </w:t>
      </w:r>
      <w:r w:rsidR="00AA3632">
        <w:t>funeral homes will b</w:t>
      </w:r>
      <w:r>
        <w:t>e more reluctant to charge high-</w:t>
      </w:r>
      <w:r w:rsidR="00AA3632">
        <w:t>price premiums.</w:t>
      </w:r>
    </w:p>
    <w:p w:rsidR="00AA3632" w:rsidRDefault="00AA3632" w:rsidP="0022614E">
      <w:pPr>
        <w:pStyle w:val="ListParagraph"/>
        <w:numPr>
          <w:ilvl w:val="0"/>
          <w:numId w:val="7"/>
        </w:numPr>
        <w:tabs>
          <w:tab w:val="clear" w:pos="720"/>
        </w:tabs>
        <w:spacing w:line="276" w:lineRule="auto"/>
        <w:ind w:left="1080"/>
      </w:pPr>
      <w:r>
        <w:t>As more consumers factor pricing into funeral-related decisions, the most efficient f</w:t>
      </w:r>
      <w:r w:rsidR="003E7D9B">
        <w:t xml:space="preserve">uneral homes, </w:t>
      </w:r>
      <w:r>
        <w:t>offerin</w:t>
      </w:r>
      <w:r w:rsidR="003E7D9B">
        <w:t xml:space="preserve">g the best value to consumers, </w:t>
      </w:r>
      <w:r>
        <w:t>will be rewarded with increased market share.</w:t>
      </w:r>
    </w:p>
    <w:p w:rsidR="00AA3632" w:rsidRDefault="00AA3632" w:rsidP="0022614E">
      <w:pPr>
        <w:spacing w:line="276" w:lineRule="auto"/>
      </w:pPr>
    </w:p>
    <w:p w:rsidR="00682403" w:rsidRDefault="00AA3632" w:rsidP="0022614E">
      <w:pPr>
        <w:spacing w:line="276" w:lineRule="auto"/>
        <w:ind w:firstLine="720"/>
      </w:pPr>
      <w:r>
        <w:t xml:space="preserve">It is especially important that low- and moderate-income consumers have easy access to information about funeral prices.  The industry </w:t>
      </w:r>
      <w:hyperlink r:id="rId14" w:history="1">
        <w:r w:rsidRPr="00C3443C">
          <w:rPr>
            <w:rStyle w:val="Hyperlink"/>
          </w:rPr>
          <w:t>reports</w:t>
        </w:r>
      </w:hyperlink>
      <w:r>
        <w:t xml:space="preserve"> that the typical </w:t>
      </w:r>
      <w:r w:rsidR="007072A0">
        <w:t xml:space="preserve">full-service “traditional” </w:t>
      </w:r>
      <w:r>
        <w:t>funeral costs more than $7,000.</w:t>
      </w:r>
      <w:r w:rsidR="00260C43">
        <w:rPr>
          <w:rStyle w:val="FootnoteReference"/>
        </w:rPr>
        <w:footnoteReference w:id="7"/>
      </w:r>
      <w:r>
        <w:t xml:space="preserve">  And Federal Reserve Board research </w:t>
      </w:r>
      <w:hyperlink r:id="rId15" w:history="1">
        <w:r w:rsidRPr="00C3443C">
          <w:rPr>
            <w:rStyle w:val="Hyperlink"/>
          </w:rPr>
          <w:t>reports</w:t>
        </w:r>
      </w:hyperlink>
      <w:r>
        <w:t xml:space="preserve"> that 39 percent of American households do no</w:t>
      </w:r>
      <w:r w:rsidR="009A0401">
        <w:t>t have sufficient liquid assets to cover a</w:t>
      </w:r>
      <w:r>
        <w:t xml:space="preserve"> $400 unexpected expense.</w:t>
      </w:r>
      <w:r w:rsidR="00260C43">
        <w:rPr>
          <w:rStyle w:val="FootnoteReference"/>
        </w:rPr>
        <w:footnoteReference w:id="8"/>
      </w:r>
      <w:r>
        <w:t xml:space="preserve">  These families would particularly benefit by having easy access to pricing information in a more price-competitive marketplace.</w:t>
      </w:r>
      <w:r w:rsidR="009A0401">
        <w:t xml:space="preserve">  With more prominent price posting, these consumers, and </w:t>
      </w:r>
      <w:r w:rsidR="00517CAE">
        <w:t>those who advise and help them</w:t>
      </w:r>
      <w:r w:rsidR="009A0401">
        <w:t>, could more easil</w:t>
      </w:r>
      <w:r w:rsidR="00517CAE">
        <w:t>y optimize spending</w:t>
      </w:r>
      <w:r w:rsidR="009A0401">
        <w:t xml:space="preserve"> </w:t>
      </w:r>
      <w:r w:rsidR="00517CAE">
        <w:t>scarce resources.</w:t>
      </w:r>
      <w:r>
        <w:t xml:space="preserve"> </w:t>
      </w:r>
    </w:p>
    <w:p w:rsidR="00682403" w:rsidRDefault="00682403" w:rsidP="00FA5E58">
      <w:pPr>
        <w:ind w:firstLine="720"/>
      </w:pPr>
    </w:p>
    <w:p w:rsidR="00682403" w:rsidRDefault="00682403" w:rsidP="00FA5E58">
      <w:pPr>
        <w:ind w:firstLine="720"/>
      </w:pPr>
    </w:p>
    <w:p w:rsidR="00682403" w:rsidRDefault="00682403" w:rsidP="00FA5E58">
      <w:pPr>
        <w:ind w:firstLine="720"/>
      </w:pPr>
    </w:p>
    <w:p w:rsidR="00682403" w:rsidRDefault="00682403" w:rsidP="00FA5E58">
      <w:pPr>
        <w:ind w:firstLine="720"/>
      </w:pPr>
    </w:p>
    <w:p w:rsidR="00682403" w:rsidRDefault="00682403" w:rsidP="00FA5E58">
      <w:pPr>
        <w:ind w:firstLine="720"/>
      </w:pPr>
    </w:p>
    <w:p w:rsidR="00682403" w:rsidRDefault="00682403" w:rsidP="00FA5E58">
      <w:pPr>
        <w:ind w:firstLine="720"/>
      </w:pPr>
    </w:p>
    <w:p w:rsidR="00682403" w:rsidRDefault="00682403" w:rsidP="00FA5E58">
      <w:pPr>
        <w:ind w:firstLine="720"/>
      </w:pPr>
    </w:p>
    <w:p w:rsidR="00682403" w:rsidRDefault="00682403" w:rsidP="00FA5E58">
      <w:pPr>
        <w:ind w:firstLine="720"/>
      </w:pPr>
    </w:p>
    <w:p w:rsidR="00682403" w:rsidRDefault="00682403" w:rsidP="00FA5E58">
      <w:pPr>
        <w:ind w:firstLine="720"/>
      </w:pPr>
    </w:p>
    <w:p w:rsidR="00991315" w:rsidRDefault="00991315" w:rsidP="00FA5E58">
      <w:pPr>
        <w:ind w:firstLine="720"/>
      </w:pPr>
    </w:p>
    <w:p w:rsidR="00991315" w:rsidRDefault="00991315" w:rsidP="00FA5E58">
      <w:pPr>
        <w:ind w:firstLine="720"/>
      </w:pPr>
    </w:p>
    <w:p w:rsidR="00991315" w:rsidRDefault="00991315" w:rsidP="00FA5E58">
      <w:pPr>
        <w:ind w:firstLine="720"/>
      </w:pPr>
    </w:p>
    <w:p w:rsidR="00991315" w:rsidRDefault="00991315" w:rsidP="00FA5E58">
      <w:pPr>
        <w:ind w:firstLine="720"/>
      </w:pPr>
    </w:p>
    <w:p w:rsidR="00991315" w:rsidRDefault="00991315" w:rsidP="00FA5E58">
      <w:pPr>
        <w:ind w:firstLine="720"/>
      </w:pPr>
    </w:p>
    <w:p w:rsidR="00682403" w:rsidRDefault="00682403" w:rsidP="00FA5E58">
      <w:pPr>
        <w:ind w:firstLine="720"/>
      </w:pPr>
    </w:p>
    <w:p w:rsidR="00682403" w:rsidRDefault="00682403" w:rsidP="00FA5E58">
      <w:pPr>
        <w:ind w:firstLine="720"/>
      </w:pPr>
    </w:p>
    <w:p w:rsidR="00682403" w:rsidRDefault="00682403" w:rsidP="00FA5E58">
      <w:pPr>
        <w:ind w:firstLine="720"/>
      </w:pPr>
    </w:p>
    <w:p w:rsidR="0022614E" w:rsidRDefault="0022614E" w:rsidP="00FA5E58">
      <w:pPr>
        <w:ind w:firstLine="720"/>
      </w:pPr>
    </w:p>
    <w:p w:rsidR="0022614E" w:rsidRDefault="0022614E" w:rsidP="00FA5E58">
      <w:pPr>
        <w:ind w:firstLine="720"/>
      </w:pPr>
    </w:p>
    <w:p w:rsidR="0022614E" w:rsidRDefault="0022614E" w:rsidP="00FA5E58">
      <w:pPr>
        <w:ind w:firstLine="720"/>
      </w:pPr>
    </w:p>
    <w:p w:rsidR="00583B37" w:rsidRPr="004B0ADB" w:rsidRDefault="00682403" w:rsidP="00682403">
      <w:pPr>
        <w:jc w:val="center"/>
        <w:rPr>
          <w:b/>
          <w:color w:val="00599C"/>
          <w:sz w:val="32"/>
        </w:rPr>
      </w:pPr>
      <w:r w:rsidRPr="004B0ADB">
        <w:rPr>
          <w:b/>
          <w:color w:val="00599C"/>
          <w:sz w:val="32"/>
        </w:rPr>
        <w:lastRenderedPageBreak/>
        <w:t>Appendix</w:t>
      </w:r>
    </w:p>
    <w:p w:rsidR="00682403" w:rsidRDefault="00682403" w:rsidP="00682403">
      <w:pPr>
        <w:jc w:val="center"/>
        <w:rPr>
          <w:color w:val="00599C"/>
          <w:sz w:val="32"/>
        </w:rPr>
      </w:pPr>
    </w:p>
    <w:tbl>
      <w:tblPr>
        <w:tblW w:w="91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95"/>
        <w:gridCol w:w="1890"/>
        <w:gridCol w:w="1800"/>
        <w:gridCol w:w="1890"/>
      </w:tblGrid>
      <w:tr w:rsidR="00682403" w:rsidRPr="00682403" w:rsidTr="00682403">
        <w:trPr>
          <w:trHeight w:val="630"/>
        </w:trPr>
        <w:tc>
          <w:tcPr>
            <w:tcW w:w="3595" w:type="dxa"/>
            <w:tcBorders>
              <w:bottom w:val="single" w:sz="12" w:space="0" w:color="auto"/>
            </w:tcBorders>
            <w:shd w:val="clear" w:color="auto" w:fill="00599C"/>
            <w:vAlign w:val="center"/>
            <w:hideMark/>
          </w:tcPr>
          <w:p w:rsidR="00682403" w:rsidRPr="00682403" w:rsidRDefault="00682403" w:rsidP="00682403">
            <w:pPr>
              <w:jc w:val="center"/>
              <w:rPr>
                <w:rFonts w:ascii="Calibri" w:eastAsia="Times New Roman" w:hAnsi="Calibri" w:cs="Calibri"/>
                <w:b/>
                <w:bCs/>
                <w:color w:val="FFFFFF" w:themeColor="background1"/>
              </w:rPr>
            </w:pPr>
            <w:r w:rsidRPr="00682403">
              <w:rPr>
                <w:rFonts w:ascii="Calibri" w:eastAsia="Times New Roman" w:hAnsi="Calibri" w:cs="Calibri"/>
                <w:b/>
                <w:bCs/>
                <w:color w:val="FFFFFF" w:themeColor="background1"/>
              </w:rPr>
              <w:t>SCI/DIGNITY Price Hiders</w:t>
            </w:r>
          </w:p>
        </w:tc>
        <w:tc>
          <w:tcPr>
            <w:tcW w:w="1890" w:type="dxa"/>
            <w:tcBorders>
              <w:bottom w:val="single" w:sz="12" w:space="0" w:color="auto"/>
            </w:tcBorders>
            <w:shd w:val="clear" w:color="auto" w:fill="00599C"/>
            <w:vAlign w:val="center"/>
            <w:hideMark/>
          </w:tcPr>
          <w:p w:rsidR="00682403" w:rsidRPr="00682403" w:rsidRDefault="00682403" w:rsidP="00682403">
            <w:pPr>
              <w:jc w:val="center"/>
              <w:rPr>
                <w:rFonts w:ascii="Calibri" w:eastAsia="Times New Roman" w:hAnsi="Calibri" w:cs="Calibri"/>
                <w:b/>
                <w:bCs/>
                <w:color w:val="FFFFFF" w:themeColor="background1"/>
              </w:rPr>
            </w:pPr>
            <w:r w:rsidRPr="00682403">
              <w:rPr>
                <w:rFonts w:ascii="Calibri" w:eastAsia="Times New Roman" w:hAnsi="Calibri" w:cs="Calibri"/>
                <w:b/>
                <w:bCs/>
                <w:color w:val="FFFFFF" w:themeColor="background1"/>
              </w:rPr>
              <w:t>Basic services fee (non-declinable fee)</w:t>
            </w:r>
          </w:p>
        </w:tc>
        <w:tc>
          <w:tcPr>
            <w:tcW w:w="1800" w:type="dxa"/>
            <w:tcBorders>
              <w:bottom w:val="single" w:sz="12" w:space="0" w:color="auto"/>
            </w:tcBorders>
            <w:shd w:val="clear" w:color="auto" w:fill="00599C"/>
            <w:vAlign w:val="center"/>
            <w:hideMark/>
          </w:tcPr>
          <w:p w:rsidR="00682403" w:rsidRPr="00682403" w:rsidRDefault="00682403" w:rsidP="00682403">
            <w:pPr>
              <w:jc w:val="center"/>
              <w:rPr>
                <w:rFonts w:ascii="Calibri" w:eastAsia="Times New Roman" w:hAnsi="Calibri" w:cs="Calibri"/>
                <w:b/>
                <w:bCs/>
                <w:color w:val="FFFFFF" w:themeColor="background1"/>
              </w:rPr>
            </w:pPr>
            <w:r w:rsidRPr="00682403">
              <w:rPr>
                <w:rFonts w:ascii="Calibri" w:eastAsia="Times New Roman" w:hAnsi="Calibri" w:cs="Calibri"/>
                <w:b/>
                <w:bCs/>
                <w:color w:val="FFFFFF" w:themeColor="background1"/>
              </w:rPr>
              <w:t>Direct Cremation with Alternative Container</w:t>
            </w:r>
          </w:p>
        </w:tc>
        <w:tc>
          <w:tcPr>
            <w:tcW w:w="1890" w:type="dxa"/>
            <w:tcBorders>
              <w:bottom w:val="single" w:sz="12" w:space="0" w:color="auto"/>
            </w:tcBorders>
            <w:shd w:val="clear" w:color="auto" w:fill="00599C"/>
            <w:vAlign w:val="center"/>
            <w:hideMark/>
          </w:tcPr>
          <w:p w:rsidR="00682403" w:rsidRPr="00682403" w:rsidRDefault="00682403" w:rsidP="00682403">
            <w:pPr>
              <w:jc w:val="center"/>
              <w:rPr>
                <w:rFonts w:ascii="Calibri" w:eastAsia="Times New Roman" w:hAnsi="Calibri" w:cs="Calibri"/>
                <w:b/>
                <w:bCs/>
                <w:color w:val="FFFFFF" w:themeColor="background1"/>
              </w:rPr>
            </w:pPr>
            <w:r w:rsidRPr="00682403">
              <w:rPr>
                <w:rFonts w:ascii="Calibri" w:eastAsia="Times New Roman" w:hAnsi="Calibri" w:cs="Calibri"/>
                <w:b/>
                <w:bCs/>
                <w:color w:val="FFFFFF" w:themeColor="background1"/>
              </w:rPr>
              <w:t>Immediate Burial WITHOUT casket</w:t>
            </w:r>
          </w:p>
        </w:tc>
      </w:tr>
      <w:tr w:rsidR="00682403" w:rsidRPr="00682403" w:rsidTr="00682403">
        <w:trPr>
          <w:trHeight w:val="315"/>
        </w:trPr>
        <w:tc>
          <w:tcPr>
            <w:tcW w:w="3595" w:type="dxa"/>
            <w:tcBorders>
              <w:top w:val="single" w:sz="12" w:space="0" w:color="auto"/>
            </w:tcBorders>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Advantage Cremation</w:t>
            </w:r>
          </w:p>
        </w:tc>
        <w:tc>
          <w:tcPr>
            <w:tcW w:w="1890" w:type="dxa"/>
            <w:tcBorders>
              <w:top w:val="single" w:sz="12" w:space="0" w:color="auto"/>
            </w:tcBorders>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$1,220</w:t>
            </w:r>
          </w:p>
        </w:tc>
        <w:tc>
          <w:tcPr>
            <w:tcW w:w="1800" w:type="dxa"/>
            <w:tcBorders>
              <w:top w:val="single" w:sz="12" w:space="0" w:color="auto"/>
            </w:tcBorders>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$1,345</w:t>
            </w:r>
          </w:p>
        </w:tc>
        <w:tc>
          <w:tcPr>
            <w:tcW w:w="1890" w:type="dxa"/>
            <w:tcBorders>
              <w:top w:val="single" w:sz="12" w:space="0" w:color="auto"/>
            </w:tcBorders>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$2,195</w:t>
            </w:r>
          </w:p>
        </w:tc>
      </w:tr>
      <w:tr w:rsidR="00682403" w:rsidRPr="00682403" w:rsidTr="00682403">
        <w:trPr>
          <w:trHeight w:val="630"/>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Beardsley-Mitchell Funeral Home (SCI/Dignity)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$1,625</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$1,545</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$3,195</w:t>
            </w:r>
          </w:p>
        </w:tc>
      </w:tr>
      <w:tr w:rsidR="00682403" w:rsidRPr="00682403" w:rsidTr="00682403">
        <w:trPr>
          <w:trHeight w:val="315"/>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CP Bannon Mortuary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$2,150</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$1,625</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$3,095</w:t>
            </w:r>
          </w:p>
        </w:tc>
      </w:tr>
      <w:tr w:rsidR="00682403" w:rsidRPr="00682403" w:rsidTr="00682403">
        <w:trPr>
          <w:trHeight w:val="630"/>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Dimond and Shannon Mortuary (SCI/Dignity)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$1,690</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$1,395</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$2,395</w:t>
            </w:r>
          </w:p>
        </w:tc>
      </w:tr>
      <w:tr w:rsidR="00682403" w:rsidRPr="00682403" w:rsidTr="00682403">
        <w:trPr>
          <w:trHeight w:val="315"/>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El Camino Memorial (SCI/Dignity)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$3,090</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$1,895</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$3,695</w:t>
            </w:r>
          </w:p>
        </w:tc>
      </w:tr>
      <w:tr w:rsidR="00682403" w:rsidRPr="00682403" w:rsidTr="00682403">
        <w:trPr>
          <w:trHeight w:val="630"/>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Fairhaven Memorial Park and Mortuary (SCI/Dignity)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$1,795</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$1,695</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$2,595</w:t>
            </w:r>
          </w:p>
        </w:tc>
      </w:tr>
      <w:tr w:rsidR="00682403" w:rsidRPr="00682403" w:rsidTr="00682403">
        <w:trPr>
          <w:trHeight w:val="315"/>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Fuller Funerals-Richmond</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$2,150</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$1,625</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$3,095</w:t>
            </w:r>
          </w:p>
        </w:tc>
      </w:tr>
      <w:tr w:rsidR="00682403" w:rsidRPr="00682403" w:rsidTr="00682403">
        <w:trPr>
          <w:trHeight w:val="630"/>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Funeraria del Angel-Lincoln Heights (SCI/Dignity)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$1,495</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$2,070</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$2,595</w:t>
            </w:r>
          </w:p>
        </w:tc>
      </w:tr>
      <w:tr w:rsidR="00682403" w:rsidRPr="00682403" w:rsidTr="00682403">
        <w:trPr>
          <w:trHeight w:val="315"/>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Goodbody Mortuary (SCI/Dignity)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$1,625</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$1,545</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$3,195</w:t>
            </w:r>
          </w:p>
        </w:tc>
      </w:tr>
      <w:tr w:rsidR="00682403" w:rsidRPr="00682403" w:rsidTr="00682403">
        <w:trPr>
          <w:trHeight w:val="315"/>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Green Street Mortuary (SCI/Dignity)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$1,995</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$2,661</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$3,795</w:t>
            </w:r>
          </w:p>
        </w:tc>
      </w:tr>
      <w:tr w:rsidR="00682403" w:rsidRPr="00682403" w:rsidTr="00682403">
        <w:trPr>
          <w:trHeight w:val="630"/>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Harbor Lawn-Mt. Olive Memorial Park and Mortuary (SCI/Dignity)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$2,390</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$1,695</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$2,995</w:t>
            </w:r>
          </w:p>
        </w:tc>
      </w:tr>
      <w:tr w:rsidR="00682403" w:rsidRPr="00682403" w:rsidTr="00682403">
        <w:trPr>
          <w:trHeight w:val="315"/>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Harry A. Nauman and Son (SCI/Dignity)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$3,180</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$1,970</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$3,995</w:t>
            </w:r>
          </w:p>
        </w:tc>
      </w:tr>
      <w:tr w:rsidR="00682403" w:rsidRPr="00682403" w:rsidTr="00682403">
        <w:trPr>
          <w:trHeight w:val="630"/>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Lima Family Milipitas-Fremont Mortuary (SCI/Dignity)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$3,740</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$2,070</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$2,595</w:t>
            </w:r>
          </w:p>
        </w:tc>
      </w:tr>
      <w:tr w:rsidR="00682403" w:rsidRPr="00682403" w:rsidTr="00682403">
        <w:trPr>
          <w:trHeight w:val="315"/>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Lombard Funeral Home (SCI/Dignity)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$1,995</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$1,470</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$2,795</w:t>
            </w:r>
          </w:p>
        </w:tc>
      </w:tr>
      <w:tr w:rsidR="00682403" w:rsidRPr="00682403" w:rsidTr="00682403">
        <w:trPr>
          <w:trHeight w:val="315"/>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Merkley Mitchell Mortuary (SCI/Dignity)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$1,815</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$1,625</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$3,195</w:t>
            </w:r>
          </w:p>
        </w:tc>
      </w:tr>
      <w:tr w:rsidR="00682403" w:rsidRPr="00682403" w:rsidTr="00682403">
        <w:trPr>
          <w:trHeight w:val="315"/>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Miramar Memorial Services (SCI/Dignity)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$1,815</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$1,445</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$2,595</w:t>
            </w:r>
          </w:p>
        </w:tc>
      </w:tr>
      <w:tr w:rsidR="00682403" w:rsidRPr="00682403" w:rsidTr="00682403">
        <w:trPr>
          <w:trHeight w:val="630"/>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Nicoletti, Culjis, and Herberger Funeral Home (SCI/Dignity)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$3,180</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$1,970</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$3,995</w:t>
            </w:r>
          </w:p>
        </w:tc>
      </w:tr>
      <w:tr w:rsidR="00682403" w:rsidRPr="00682403" w:rsidTr="00682403">
        <w:trPr>
          <w:trHeight w:val="315"/>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Pacific View Memorial Park (SCI/Dignity)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$3,975</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$3,770</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$4,495</w:t>
            </w:r>
          </w:p>
        </w:tc>
      </w:tr>
      <w:tr w:rsidR="00682403" w:rsidRPr="00682403" w:rsidTr="00682403">
        <w:trPr>
          <w:trHeight w:val="315"/>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Peek Funeral Home (SCI/Dignity)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$1,845</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$1,695</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$3,095</w:t>
            </w:r>
          </w:p>
        </w:tc>
      </w:tr>
      <w:tr w:rsidR="00682403" w:rsidRPr="00682403" w:rsidTr="00682403">
        <w:trPr>
          <w:trHeight w:val="630"/>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Pierce Brothers Westwood Village Memorial Park and Mortuary (SCI/Dignity)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$4,370</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$3,095</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$4,295</w:t>
            </w:r>
          </w:p>
        </w:tc>
      </w:tr>
      <w:tr w:rsidR="00682403" w:rsidRPr="00682403" w:rsidTr="00682403">
        <w:trPr>
          <w:trHeight w:val="630"/>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lastRenderedPageBreak/>
              <w:t>San Francisco Columbarium and Funeral Home (SCI/Dignity)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$1,995</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$2,395</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$3,795</w:t>
            </w:r>
          </w:p>
        </w:tc>
      </w:tr>
      <w:tr w:rsidR="00682403" w:rsidRPr="00682403" w:rsidTr="00682403">
        <w:trPr>
          <w:trHeight w:val="315"/>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San Leandro Funeral Home (SCI/Dignity)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$1,945</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$2,175</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$3,095</w:t>
            </w:r>
          </w:p>
        </w:tc>
      </w:tr>
      <w:tr w:rsidR="00682403" w:rsidRPr="00682403" w:rsidTr="00682403">
        <w:trPr>
          <w:trHeight w:val="315"/>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Trident Society (SCI/Dignity)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$950</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$2,102</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NA</w:t>
            </w:r>
          </w:p>
        </w:tc>
      </w:tr>
      <w:tr w:rsidR="00682403" w:rsidRPr="00682403" w:rsidTr="00682403">
        <w:trPr>
          <w:trHeight w:val="630"/>
        </w:trPr>
        <w:tc>
          <w:tcPr>
            <w:tcW w:w="3595" w:type="dxa"/>
            <w:tcBorders>
              <w:bottom w:val="single" w:sz="12" w:space="0" w:color="auto"/>
            </w:tcBorders>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Westminster Memorial Park and Mortuary (SCI/Dignity)</w:t>
            </w:r>
          </w:p>
        </w:tc>
        <w:tc>
          <w:tcPr>
            <w:tcW w:w="1890" w:type="dxa"/>
            <w:tcBorders>
              <w:bottom w:val="single" w:sz="12" w:space="0" w:color="auto"/>
            </w:tcBorders>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$2,190</w:t>
            </w:r>
          </w:p>
        </w:tc>
        <w:tc>
          <w:tcPr>
            <w:tcW w:w="1800" w:type="dxa"/>
            <w:tcBorders>
              <w:bottom w:val="single" w:sz="12" w:space="0" w:color="auto"/>
            </w:tcBorders>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$1,695</w:t>
            </w:r>
          </w:p>
        </w:tc>
        <w:tc>
          <w:tcPr>
            <w:tcW w:w="1890" w:type="dxa"/>
            <w:tcBorders>
              <w:bottom w:val="single" w:sz="12" w:space="0" w:color="auto"/>
            </w:tcBorders>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$3,195</w:t>
            </w:r>
          </w:p>
        </w:tc>
      </w:tr>
      <w:tr w:rsidR="00682403" w:rsidRPr="00682403" w:rsidTr="00682403">
        <w:trPr>
          <w:trHeight w:val="315"/>
        </w:trPr>
        <w:tc>
          <w:tcPr>
            <w:tcW w:w="3595" w:type="dxa"/>
            <w:tcBorders>
              <w:top w:val="single" w:sz="12" w:space="0" w:color="auto"/>
              <w:bottom w:val="single" w:sz="12" w:space="0" w:color="auto"/>
            </w:tcBorders>
            <w:shd w:val="clear" w:color="auto" w:fill="00599C"/>
            <w:vAlign w:val="center"/>
            <w:hideMark/>
          </w:tcPr>
          <w:p w:rsidR="00682403" w:rsidRPr="00682403" w:rsidRDefault="00682403" w:rsidP="00682403">
            <w:pPr>
              <w:jc w:val="center"/>
              <w:rPr>
                <w:rFonts w:ascii="Calibri" w:eastAsia="Times New Roman" w:hAnsi="Calibri" w:cs="Calibri"/>
                <w:b/>
                <w:bCs/>
                <w:color w:val="FFFFFF" w:themeColor="background1"/>
              </w:rPr>
            </w:pPr>
            <w:r w:rsidRPr="00682403">
              <w:rPr>
                <w:rFonts w:ascii="Calibri" w:eastAsia="Times New Roman" w:hAnsi="Calibri" w:cs="Calibri"/>
                <w:b/>
                <w:bCs/>
                <w:color w:val="FFFFFF" w:themeColor="background1"/>
              </w:rPr>
              <w:t>Independent Price Hiders</w:t>
            </w:r>
          </w:p>
        </w:tc>
        <w:tc>
          <w:tcPr>
            <w:tcW w:w="1890" w:type="dxa"/>
            <w:tcBorders>
              <w:top w:val="single" w:sz="12" w:space="0" w:color="auto"/>
              <w:bottom w:val="single" w:sz="12" w:space="0" w:color="auto"/>
            </w:tcBorders>
            <w:shd w:val="clear" w:color="auto" w:fill="00599C"/>
            <w:vAlign w:val="center"/>
            <w:hideMark/>
          </w:tcPr>
          <w:p w:rsidR="00682403" w:rsidRPr="00682403" w:rsidRDefault="00682403" w:rsidP="00682403">
            <w:pPr>
              <w:jc w:val="center"/>
              <w:rPr>
                <w:rFonts w:ascii="Calibri" w:eastAsia="Times New Roman" w:hAnsi="Calibri" w:cs="Calibri"/>
                <w:b/>
                <w:bCs/>
                <w:color w:val="FFFFFF" w:themeColor="background1"/>
              </w:rPr>
            </w:pPr>
            <w:r w:rsidRPr="00682403">
              <w:rPr>
                <w:rFonts w:ascii="Calibri" w:eastAsia="Times New Roman" w:hAnsi="Calibri" w:cs="Calibri"/>
                <w:b/>
                <w:bCs/>
                <w:color w:val="FFFFFF" w:themeColor="background1"/>
              </w:rPr>
              <w:t>Basic services fee (non-declinable fee)</w:t>
            </w:r>
          </w:p>
        </w:tc>
        <w:tc>
          <w:tcPr>
            <w:tcW w:w="1800" w:type="dxa"/>
            <w:tcBorders>
              <w:top w:val="single" w:sz="12" w:space="0" w:color="auto"/>
              <w:bottom w:val="single" w:sz="12" w:space="0" w:color="auto"/>
            </w:tcBorders>
            <w:shd w:val="clear" w:color="auto" w:fill="00599C"/>
            <w:vAlign w:val="center"/>
            <w:hideMark/>
          </w:tcPr>
          <w:p w:rsidR="00682403" w:rsidRPr="00682403" w:rsidRDefault="00682403" w:rsidP="00682403">
            <w:pPr>
              <w:jc w:val="center"/>
              <w:rPr>
                <w:rFonts w:ascii="Calibri" w:eastAsia="Times New Roman" w:hAnsi="Calibri" w:cs="Calibri"/>
                <w:b/>
                <w:bCs/>
                <w:color w:val="FFFFFF" w:themeColor="background1"/>
              </w:rPr>
            </w:pPr>
            <w:r w:rsidRPr="00682403">
              <w:rPr>
                <w:rFonts w:ascii="Calibri" w:eastAsia="Times New Roman" w:hAnsi="Calibri" w:cs="Calibri"/>
                <w:b/>
                <w:bCs/>
                <w:color w:val="FFFFFF" w:themeColor="background1"/>
              </w:rPr>
              <w:t>Direct Cremation with Alternative Container</w:t>
            </w:r>
          </w:p>
        </w:tc>
        <w:tc>
          <w:tcPr>
            <w:tcW w:w="1890" w:type="dxa"/>
            <w:tcBorders>
              <w:top w:val="single" w:sz="12" w:space="0" w:color="auto"/>
              <w:bottom w:val="single" w:sz="12" w:space="0" w:color="auto"/>
            </w:tcBorders>
            <w:shd w:val="clear" w:color="auto" w:fill="00599C"/>
            <w:vAlign w:val="center"/>
            <w:hideMark/>
          </w:tcPr>
          <w:p w:rsidR="00682403" w:rsidRPr="00682403" w:rsidRDefault="00682403" w:rsidP="00682403">
            <w:pPr>
              <w:jc w:val="center"/>
              <w:rPr>
                <w:rFonts w:ascii="Calibri" w:eastAsia="Times New Roman" w:hAnsi="Calibri" w:cs="Calibri"/>
                <w:b/>
                <w:bCs/>
                <w:color w:val="FFFFFF" w:themeColor="background1"/>
              </w:rPr>
            </w:pPr>
            <w:r w:rsidRPr="00682403">
              <w:rPr>
                <w:rFonts w:ascii="Calibri" w:eastAsia="Times New Roman" w:hAnsi="Calibri" w:cs="Calibri"/>
                <w:b/>
                <w:bCs/>
                <w:color w:val="FFFFFF" w:themeColor="background1"/>
              </w:rPr>
              <w:t>Immediate Burial WITHOUT casket</w:t>
            </w:r>
          </w:p>
        </w:tc>
      </w:tr>
      <w:tr w:rsidR="00682403" w:rsidRPr="00682403" w:rsidTr="00682403">
        <w:trPr>
          <w:trHeight w:val="315"/>
        </w:trPr>
        <w:tc>
          <w:tcPr>
            <w:tcW w:w="3595" w:type="dxa"/>
            <w:tcBorders>
              <w:top w:val="single" w:sz="12" w:space="0" w:color="auto"/>
            </w:tcBorders>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Berge-Pappas-Smith Chapel of the Angels</w:t>
            </w:r>
          </w:p>
        </w:tc>
        <w:tc>
          <w:tcPr>
            <w:tcW w:w="1890" w:type="dxa"/>
            <w:tcBorders>
              <w:top w:val="single" w:sz="12" w:space="0" w:color="auto"/>
            </w:tcBorders>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$1,695</w:t>
            </w:r>
          </w:p>
        </w:tc>
        <w:tc>
          <w:tcPr>
            <w:tcW w:w="1800" w:type="dxa"/>
            <w:tcBorders>
              <w:top w:val="single" w:sz="12" w:space="0" w:color="auto"/>
            </w:tcBorders>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$1,745</w:t>
            </w:r>
          </w:p>
        </w:tc>
        <w:tc>
          <w:tcPr>
            <w:tcW w:w="1890" w:type="dxa"/>
            <w:tcBorders>
              <w:top w:val="single" w:sz="12" w:space="0" w:color="auto"/>
            </w:tcBorders>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$2,295</w:t>
            </w:r>
          </w:p>
        </w:tc>
      </w:tr>
      <w:tr w:rsidR="00682403" w:rsidRPr="00682403" w:rsidTr="00682403">
        <w:trPr>
          <w:trHeight w:val="315"/>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Fremont Chapel of the Roses</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$2,695</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$1,755</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$2,595</w:t>
            </w:r>
          </w:p>
        </w:tc>
      </w:tr>
      <w:tr w:rsidR="00682403" w:rsidRPr="00682403" w:rsidTr="00682403">
        <w:trPr>
          <w:trHeight w:val="315"/>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Graham Hitch Mortuary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$1,795</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$1,895</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$1,995</w:t>
            </w:r>
          </w:p>
        </w:tc>
      </w:tr>
      <w:tr w:rsidR="00682403" w:rsidRPr="00682403" w:rsidTr="00682403">
        <w:trPr>
          <w:trHeight w:val="315"/>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Jess C. Spencer Mortuary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$695</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$995</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$1,785</w:t>
            </w:r>
          </w:p>
        </w:tc>
      </w:tr>
      <w:tr w:rsidR="00682403" w:rsidRPr="00682403" w:rsidTr="00682403">
        <w:trPr>
          <w:trHeight w:val="315"/>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Machado Funeral and Cremation Center</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$695</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$995</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$1,785</w:t>
            </w:r>
          </w:p>
        </w:tc>
      </w:tr>
      <w:tr w:rsidR="00682403" w:rsidRPr="00682403" w:rsidTr="00682403">
        <w:trPr>
          <w:trHeight w:val="630"/>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A Serenity Funeral and Cremation Services</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$1,095</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$1,295</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$1,495</w:t>
            </w:r>
          </w:p>
        </w:tc>
      </w:tr>
      <w:tr w:rsidR="00682403" w:rsidRPr="00682403" w:rsidTr="00682403">
        <w:trPr>
          <w:trHeight w:val="315"/>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East Olympic Funeral Home</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$1,695</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$1,545</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$1,445</w:t>
            </w:r>
          </w:p>
        </w:tc>
      </w:tr>
      <w:tr w:rsidR="00682403" w:rsidRPr="00682403" w:rsidTr="00682403">
        <w:trPr>
          <w:trHeight w:val="315"/>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Rachal’s Funeral Home</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$1,695</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$1,545</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$1,445</w:t>
            </w:r>
          </w:p>
        </w:tc>
      </w:tr>
      <w:tr w:rsidR="00682403" w:rsidRPr="00682403" w:rsidTr="00682403">
        <w:trPr>
          <w:trHeight w:val="315"/>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San Diego Funeral Service</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$1,824</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$1,100</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$1,870</w:t>
            </w:r>
          </w:p>
        </w:tc>
      </w:tr>
      <w:tr w:rsidR="00682403" w:rsidRPr="00682403" w:rsidTr="00682403">
        <w:trPr>
          <w:trHeight w:val="315"/>
        </w:trPr>
        <w:tc>
          <w:tcPr>
            <w:tcW w:w="3595" w:type="dxa"/>
            <w:shd w:val="clear" w:color="auto" w:fill="auto"/>
            <w:vAlign w:val="center"/>
            <w:hideMark/>
          </w:tcPr>
          <w:p w:rsidR="00682403" w:rsidRPr="00682403" w:rsidRDefault="00682403" w:rsidP="00682403">
            <w:pPr>
              <w:rPr>
                <w:rFonts w:ascii="Calibri" w:eastAsia="Times New Roman" w:hAnsi="Calibri" w:cs="Calibri"/>
                <w:color w:val="000000"/>
              </w:rPr>
            </w:pPr>
            <w:r w:rsidRPr="00682403">
              <w:rPr>
                <w:rFonts w:ascii="Calibri" w:eastAsia="Times New Roman" w:hAnsi="Calibri" w:cs="Calibri"/>
                <w:color w:val="000000"/>
              </w:rPr>
              <w:t>McAvoy O’Hara Company</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$2,100</w:t>
            </w:r>
          </w:p>
        </w:tc>
        <w:tc>
          <w:tcPr>
            <w:tcW w:w="180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$1,480</w:t>
            </w:r>
          </w:p>
        </w:tc>
        <w:tc>
          <w:tcPr>
            <w:tcW w:w="1890" w:type="dxa"/>
            <w:shd w:val="clear" w:color="auto" w:fill="auto"/>
            <w:vAlign w:val="center"/>
            <w:hideMark/>
          </w:tcPr>
          <w:p w:rsidR="00682403" w:rsidRPr="00682403" w:rsidRDefault="00682403" w:rsidP="00682403">
            <w:pPr>
              <w:jc w:val="center"/>
              <w:rPr>
                <w:rFonts w:ascii="Calibri" w:eastAsia="Times New Roman" w:hAnsi="Calibri" w:cs="Calibri"/>
                <w:color w:val="000000"/>
              </w:rPr>
            </w:pPr>
            <w:r w:rsidRPr="00682403">
              <w:rPr>
                <w:rFonts w:ascii="Calibri" w:eastAsia="Times New Roman" w:hAnsi="Calibri" w:cs="Calibri"/>
                <w:color w:val="000000"/>
              </w:rPr>
              <w:t>$1,748</w:t>
            </w:r>
          </w:p>
        </w:tc>
      </w:tr>
    </w:tbl>
    <w:p w:rsidR="00682403" w:rsidRPr="00682403" w:rsidRDefault="00682403" w:rsidP="00682403">
      <w:pPr>
        <w:jc w:val="center"/>
        <w:rPr>
          <w:color w:val="00599C"/>
        </w:rPr>
      </w:pPr>
    </w:p>
    <w:sectPr w:rsidR="00682403" w:rsidRPr="00682403" w:rsidSect="00FA5E58">
      <w:headerReference w:type="even" r:id="rId16"/>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E0D" w:rsidRDefault="008A6E0D">
      <w:r>
        <w:separator/>
      </w:r>
    </w:p>
  </w:endnote>
  <w:endnote w:type="continuationSeparator" w:id="0">
    <w:p w:rsidR="008A6E0D" w:rsidRDefault="008A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E58" w:rsidRDefault="001274FA" w:rsidP="00FA5E58">
    <w:pPr>
      <w:pStyle w:val="Footer"/>
    </w:pPr>
    <w:r>
      <w:rPr>
        <w:noProof/>
      </w:rPr>
      <mc:AlternateContent>
        <mc:Choice Requires="wps">
          <w:drawing>
            <wp:anchor distT="0" distB="0" distL="114300" distR="114300" simplePos="0" relativeHeight="251675648" behindDoc="1" locked="0" layoutInCell="1" allowOverlap="1">
              <wp:simplePos x="0" y="0"/>
              <wp:positionH relativeFrom="column">
                <wp:posOffset>-676910</wp:posOffset>
              </wp:positionH>
              <wp:positionV relativeFrom="paragraph">
                <wp:posOffset>-109855</wp:posOffset>
              </wp:positionV>
              <wp:extent cx="7196455" cy="64135"/>
              <wp:effectExtent l="0" t="0" r="4445" b="0"/>
              <wp:wrapNone/>
              <wp:docPr id="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196455" cy="64135"/>
                      </a:xfrm>
                      <a:prstGeom prst="rect">
                        <a:avLst/>
                      </a:prstGeom>
                      <a:solidFill>
                        <a:srgbClr val="00599C"/>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3B670EE" id="Rectangle 8" o:spid="_x0000_s1026" style="position:absolute;margin-left:-53.3pt;margin-top:-8.65pt;width:566.65pt;height:5.05pt;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WYUowIAAEIFAAAOAAAAZHJzL2Uyb0RvYy54bWysVFFv0zAQfkfiP1h+75KUpG2ipdNoKUIa&#10;MDHg3bWdxMKxje02HYj/ztnpthZ4QIg+uL747vPdd9/58urQS7Tn1gmtapxdpBhxRTUTqq3xp4+b&#10;yQIj54liRGrFa3zPHb5aPn92OZiKT3WnJeMWAYhy1WBq3HlvqiRxtOM9cRfacAWHjbY98WDaNmGW&#10;DIDey2SaprNk0JYZqyl3Dr6ux0O8jPhNw6l/3zSOeyRrDLn5uNq4bsOaLC9J1VpiOkGPaZB/yKIn&#10;QsGlj1Br4gnaWfEbVC+o1U43/oLqPtFNIyiPNUA1WfpLNXcdMTzWAuQ480iT+3+w9N3+1iLBajzN&#10;MFKkhx59ANaIaiVHi8DPYFwFbnfm1oYKnbnR9ItDSq868OLX1uqh44RBVlnwT84CguEgFG2Ht5oB&#10;Otl5Hak6NLZHjRTmcwgM0EAHOsTe3D/2hh88ovBxnpWzvCgwonA2y7MXRbyLVAEmBBvr/GuuexQ2&#10;NbZQRAQl+xvnQ1pPLrEMLQXbCCmjYdvtSlq0J0EmaVGWqyO6O3WTKjgrHcJGxPEL5Ah3hLOQbWz7&#10;9zKb5unLaTnZzBbzSb7Ji0k5TxeTNCtflrM0L/P15kdIMMurTjDG1Y1Q/EGCWf53LT4OwyieKEI0&#10;QCuLPAWxUwID1UjiYdsbaLFTLUZEtjCp1NvIzll97pyGFH5/oiEQvCauG+mKCMGNVL3wMMxS9DVe&#10;hODjeAVxvFIsungi5LhPziuPDQL6Hv4joVFKQT2jCrea3YOSrIb+Qn3w7MCm0/YbRgOMMBT4dUcs&#10;x0i+UaDGMsvzMPPRyIv5FAx7erI9PSGKAtTIDBqNlR9fip2xou3grlGmSl+DhhsRVRX0PeZ1VD4M&#10;aqzh+KiEl+DUjl5PT9/yJwAAAP//AwBQSwMEFAAGAAgAAAAhALvZyj7hAAAADAEAAA8AAABkcnMv&#10;ZG93bnJldi54bWxMj01Lw0AQhu9C/8Mygrd2N4kkJWZTiiCKWGhTDx632TEJZmdDdtum/97NSW/z&#10;8fDOM8VmMj274Og6SxKilQCGVFvdUSPh8/iyXANzXpFWvSWUcEMHm3JxV6hc2ysd8FL5hoUQcrmS&#10;0Ho/5Jy7ukWj3MoOSGH3bUejfGjHhutRXUO46XksRMqN6ihcaNWAzy3WP9XZSGh28Wu047f3JKrX&#10;1Zf/oLfHfSLlw/20fQLmcfJ/MMz6QR3K4HSyZ9KO9RKWkUjTwM5VlgCbERGnGbBTGGUx8LLg/58o&#10;fwEAAP//AwBQSwECLQAUAAYACAAAACEAtoM4kv4AAADhAQAAEwAAAAAAAAAAAAAAAAAAAAAAW0Nv&#10;bnRlbnRfVHlwZXNdLnhtbFBLAQItABQABgAIAAAAIQA4/SH/1gAAAJQBAAALAAAAAAAAAAAAAAAA&#10;AC8BAABfcmVscy8ucmVsc1BLAQItABQABgAIAAAAIQD0rWYUowIAAEIFAAAOAAAAAAAAAAAAAAAA&#10;AC4CAABkcnMvZTJvRG9jLnhtbFBLAQItABQABgAIAAAAIQC72co+4QAAAAwBAAAPAAAAAAAAAAAA&#10;AAAAAP0EAABkcnMvZG93bnJldi54bWxQSwUGAAAAAAQABADzAAAACwYAAAAA&#10;" fillcolor="#00599c" stroked="f" strokeweight="2p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column">
                <wp:posOffset>237490</wp:posOffset>
              </wp:positionH>
              <wp:positionV relativeFrom="paragraph">
                <wp:posOffset>9316085</wp:posOffset>
              </wp:positionV>
              <wp:extent cx="7196455" cy="64135"/>
              <wp:effectExtent l="0" t="0" r="4445"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196455" cy="64135"/>
                      </a:xfrm>
                      <a:prstGeom prst="rect">
                        <a:avLst/>
                      </a:prstGeom>
                      <a:solidFill>
                        <a:srgbClr val="020548"/>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F5C1BE" id="Rectangle 8" o:spid="_x0000_s1026" style="position:absolute;margin-left:18.7pt;margin-top:733.55pt;width:566.65pt;height:5.05p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d4owIAAEIFAAAOAAAAZHJzL2Uyb0RvYy54bWysVF1v0zAUfUfiP1h+75IUp22ipdO2UoQ0&#10;YGLAu+s4iYVjG9ttOhD/nWun61p4QYg+uHbuh+8591xfXu17iXbcOqFVhbOLFCOumK6Faiv8+dN6&#10;ssDIeapqKrXiFX7kDl8tX764HEzJp7rTsuYWQRLlysFUuPPelEniWMd76i604QqMjbY99XC0bVJb&#10;OkD2XibTNJ0lg7a1sZpx5+DrajTiZczfNJz5D03juEeywlCbj6uN6yasyfKSlq2lphPsUAb9hyp6&#10;KhRceky1op6irRV/pOoFs9rpxl8w3Se6aQTjEQOgydLf0Dx01PCIBchx5kiT+39p2fvdvUWirvAU&#10;6FG0hx59BNaoaiVHi8DPYFwJbg/m3gaEztxp9tUhpW878OLX1uqh47SGqrLgn5wFhIODULQZ3uka&#10;stOt15GqfWN71EhhvoTAkBroQPvYm8djb/jeIwYf51kxI3mOEQPbjGSv8ngXLUOaEGys82+47lHY&#10;VNgCiJiU7u6cD2U9u0QYWop6LaSMB9tubqVFOxpkMk1zEpFDiDt1kyo4Kx3CxozjF6gR7gi2UG1s&#10;+48im5L0ZlpM1rPFfELWJJ8U83QxSbPippilpCCr9c9QYEbKTtQ1V3dC8ScJZuTvWnwYhlE8UYRo&#10;gFbmJIVuMgoD1UjqYdsbaLFTLUZUtjCpzNvIzhk+d0ZDGn4Hks/cAsEr6rqRrmgKbrTshYdhlqKv&#10;8OIYTcsgjteqji6eCjnuk3PksUFA39N/JDRKKahnVOFG14+gJKuhv4APnh3YdNp+x2iAEQaA37bU&#10;cozkWwVqLDJCwszHA8nnQeH21LI5tVDFINXIDBoPt358KbbGiraDu0aZKn0NGm5EVFXQ91jXQfkw&#10;qBHD4VEJL8HpOXo9P33LXwAAAP//AwBQSwMEFAAGAAgAAAAhAHxhITngAAAADQEAAA8AAABkcnMv&#10;ZG93bnJldi54bWxMj8FKxDAQhu+C7xBG8OYmrctGatNFhQUPItgVvc42sS0mk9Jkt3Wf3vSkx/nn&#10;459vyu3sLDuZMfSeFGQrAcxQ43VPrYL3/e7mDliISBqtJ6PgxwTYVpcXJRbaT/RmTnVsWSqhUKCC&#10;Lsah4Dw0nXEYVn4wlHZffnQY0zi2XI84pXJneS7EhjvsKV3ocDBPnWm+66NTEOzL5y7b42t+Pj8/&#10;kpjwQ9ao1PXV/HAPLJo5/sGw6Cd1qJLTwR9JB2YV3Mp1IlO+3sgM2EJkUkhghyWTMgdelfz/F9Uv&#10;AAAA//8DAFBLAQItABQABgAIAAAAIQC2gziS/gAAAOEBAAATAAAAAAAAAAAAAAAAAAAAAABbQ29u&#10;dGVudF9UeXBlc10ueG1sUEsBAi0AFAAGAAgAAAAhADj9If/WAAAAlAEAAAsAAAAAAAAAAAAAAAAA&#10;LwEAAF9yZWxzLy5yZWxzUEsBAi0AFAAGAAgAAAAhABpw13ijAgAAQgUAAA4AAAAAAAAAAAAAAAAA&#10;LgIAAGRycy9lMm9Eb2MueG1sUEsBAi0AFAAGAAgAAAAhAHxhITngAAAADQEAAA8AAAAAAAAAAAAA&#10;AAAA/QQAAGRycy9kb3ducmV2LnhtbFBLBQYAAAAABAAEAPMAAAAKBgAAAAA=&#10;" fillcolor="#020548" stroked="f" strokeweight="2pt"/>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column">
                <wp:posOffset>237490</wp:posOffset>
              </wp:positionH>
              <wp:positionV relativeFrom="paragraph">
                <wp:posOffset>9316085</wp:posOffset>
              </wp:positionV>
              <wp:extent cx="7196455" cy="64135"/>
              <wp:effectExtent l="0" t="0" r="4445" b="0"/>
              <wp:wrapNone/>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196455" cy="64135"/>
                      </a:xfrm>
                      <a:prstGeom prst="rect">
                        <a:avLst/>
                      </a:prstGeom>
                      <a:solidFill>
                        <a:srgbClr val="020548"/>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8CBA529" id="Rectangle 8" o:spid="_x0000_s1026" style="position:absolute;margin-left:18.7pt;margin-top:733.55pt;width:566.65pt;height:5.05pt;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JoppAIAAEIFAAAOAAAAZHJzL2Uyb0RvYy54bWysVE2P0zAQvSPxHyzfu/nA/Ui06Wp3SxHS&#10;AisWuLuOk1g4trHdpgvivzN2ut0WLgjRg+uJZ8bz3rzx5dW+l2jHrRNaVTi7SDHiiulaqLbCnz+t&#10;JwuMnKeqplIrXuFH7vDV8uWLy8GUPNedljW3CJIoVw6mwp33pkwSxzreU3ehDVdw2GjbUw+mbZPa&#10;0gGy9zLJ03SWDNrWxmrGnYOvq/EQL2P+puHMf2gaxz2SFYbafFxtXDdhTZaXtGwtNZ1ghzLoP1TR&#10;U6Hg0mOqFfUUba34I1UvmNVON/6C6T7RTSMYjxgATZb+huaho4ZHLECOM0ea3P9Ly97v7i0SNfSu&#10;wEjRHnr0EVijqpUcLQI/g3EluD2YexsQOnOn2VeHlL7twItfW6uHjtMaqsqCf3IWEAwHoWgzvNM1&#10;ZKdbryNV+8b2qJHCfAmBITXQgfaxN4/H3vC9Rww+zrNiRqZTjBiczUj2ahrvomVIE4KNdf4N1z0K&#10;mwpbABGT0t2d86GsZ5cIQ0tRr4WU0bDt5lZatKNBJnk6JRE5hLhTN6mCs9IhbMw4foEa4Y5wFqqN&#10;bf9RZDlJb/Jisp4t5hOyJtNJMU8XkzQrbopZSgqyWv8MBWak7ERdc3UnFH+SYEb+rsWHYRjFE0WI&#10;hgrnU5KC2BmFgWok9bDtDbTYqRYjKluYVOZtZOcMnzujIQ2/A8lnboHgFXXdSFc8Cm607IWHYZai&#10;r/DiGE3LII7Xqo4ungo57pNz5LFBQN/TfyQ0SimoZ1ThRtePoCSrob+AD54d2HTafsdogBEGgN+2&#10;1HKM5FsFaiwyQsLMR4NM5zkY9vRkc3pCFYNUIzNoNG79+FJsjRVtB3eNMlX6GjTciKiqoO+xroPy&#10;YVAjhsOjEl6CUzt6PT99y18AAAD//wMAUEsDBBQABgAIAAAAIQB8YSE54AAAAA0BAAAPAAAAZHJz&#10;L2Rvd25yZXYueG1sTI/BSsQwEIbvgu8QRvDmJq3LRmrTRYUFDyLYFb3ONrEtJpPSZLd1n970pMf5&#10;5+Ofb8rt7Cw7mTH0nhRkKwHMUON1T62C9/3u5g5YiEgarSej4McE2FaXFyUW2k/0Zk51bFkqoVCg&#10;gi7GoeA8NJ1xGFZ+MJR2X350GNM4tlyPOKVyZ3kuxIY77Cld6HAwT51pvuujUxDsy+cu2+Nrfj4/&#10;P5KY8EPWqNT11fxwDyyaOf7BsOgndaiS08EfSQdmFdzKdSJTvt7IDNhCZFJIYIclkzIHXpX8/xfV&#10;LwAAAP//AwBQSwECLQAUAAYACAAAACEAtoM4kv4AAADhAQAAEwAAAAAAAAAAAAAAAAAAAAAAW0Nv&#10;bnRlbnRfVHlwZXNdLnhtbFBLAQItABQABgAIAAAAIQA4/SH/1gAAAJQBAAALAAAAAAAAAAAAAAAA&#10;AC8BAABfcmVscy8ucmVsc1BLAQItABQABgAIAAAAIQDPfJoppAIAAEIFAAAOAAAAAAAAAAAAAAAA&#10;AC4CAABkcnMvZTJvRG9jLnhtbFBLAQItABQABgAIAAAAIQB8YSE54AAAAA0BAAAPAAAAAAAAAAAA&#10;AAAAAP4EAABkcnMvZG93bnJldi54bWxQSwUGAAAAAAQABADzAAAACwYAAAAA&#10;" fillcolor="#020548" stroked="f" strokeweight="2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column">
                <wp:posOffset>237490</wp:posOffset>
              </wp:positionH>
              <wp:positionV relativeFrom="paragraph">
                <wp:posOffset>9316085</wp:posOffset>
              </wp:positionV>
              <wp:extent cx="7196455" cy="64135"/>
              <wp:effectExtent l="0" t="0" r="4445" b="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196455" cy="64135"/>
                      </a:xfrm>
                      <a:prstGeom prst="rect">
                        <a:avLst/>
                      </a:prstGeom>
                      <a:solidFill>
                        <a:srgbClr val="020548"/>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6C6D1DB" id="Rectangle 8" o:spid="_x0000_s1026" style="position:absolute;margin-left:18.7pt;margin-top:733.55pt;width:566.65pt;height:5.05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AYpAIAAEIFAAAOAAAAZHJzL2Uyb0RvYy54bWysVE2P0zAQvSPxHyzfu/nA/Ui06Wp3SxHS&#10;AisWuLuOk1g4trHdpgvivzN2ut0WLgjRg+uJZ8bz3rzx5dW+l2jHrRNaVTi7SDHiiulaqLbCnz+t&#10;JwuMnKeqplIrXuFH7vDV8uWLy8GUPNedljW3CJIoVw6mwp33pkwSxzreU3ehDVdw2GjbUw+mbZPa&#10;0gGy9zLJ03SWDNrWxmrGnYOvq/EQL2P+puHMf2gaxz2SFYbafFxtXDdhTZaXtGwtNZ1ghzLoP1TR&#10;U6Hg0mOqFfUUba34I1UvmNVON/6C6T7RTSMYjxgATZb+huaho4ZHLECOM0ea3P9Ly97v7i0SNfQO&#10;OqVoDz36CKxR1UqOFoGfwbgS3B7MvQ0InbnT7KtDSt924MWvrdVDx2kNVWXBPzkLCIaDULQZ3uka&#10;stOt15GqfWN71EhhvoTAkBroQPvYm8djb/jeIwYf51kxI9MpRgzOZiR7NY130TKkCcHGOv+G6x6F&#10;TYUtgIhJ6e7O+VDWs0uEoaWo10LKaNh2cyst2tEgkzydkogcQtypm1TBWekQNmYcv0CNcEc4C9XG&#10;tv8ospykN3kxWc8W8wlZk+mkmKeLSZoVN8UsJQVZrX+GAjNSdqKuuboTij9JMCN/1+LDMIziiSJE&#10;Q4XzKUlB7IzCQDWSetj2BlrsVIsRlS1MKvM2snOGz53RkIbfgeQzt0DwirpupCseBTda9sLDMEvR&#10;V3hxjKZlEMdrVUcXT4Uc98k58tggoO/pPxIapRTUM6pwo+tHUJLV0F/AB88ObDptv2M0wAgDwG9b&#10;ajlG8q0CNRYZIWHmo0Gm8xwMe3qyOT2hikGqkRk0Grd+fCm2xoq2g7tGmSp9DRpuRFRV0PdY10H5&#10;MKgRw+FRCS/BqR29np++5S8AAAD//wMAUEsDBBQABgAIAAAAIQB8YSE54AAAAA0BAAAPAAAAZHJz&#10;L2Rvd25yZXYueG1sTI/BSsQwEIbvgu8QRvDmJq3LRmrTRYUFDyLYFb3ONrEtJpPSZLd1n970pMf5&#10;5+Ofb8rt7Cw7mTH0nhRkKwHMUON1T62C9/3u5g5YiEgarSej4McE2FaXFyUW2k/0Zk51bFkqoVCg&#10;gi7GoeA8NJ1xGFZ+MJR2X350GNM4tlyPOKVyZ3kuxIY77Cld6HAwT51pvuujUxDsy+cu2+Nrfj4/&#10;P5KY8EPWqNT11fxwDyyaOf7BsOgndaiS08EfSQdmFdzKdSJTvt7IDNhCZFJIYIclkzIHXpX8/xfV&#10;LwAAAP//AwBQSwECLQAUAAYACAAAACEAtoM4kv4AAADhAQAAEwAAAAAAAAAAAAAAAAAAAAAAW0Nv&#10;bnRlbnRfVHlwZXNdLnhtbFBLAQItABQABgAIAAAAIQA4/SH/1gAAAJQBAAALAAAAAAAAAAAAAAAA&#10;AC8BAABfcmVscy8ucmVsc1BLAQItABQABgAIAAAAIQCpkCAYpAIAAEIFAAAOAAAAAAAAAAAAAAAA&#10;AC4CAABkcnMvZTJvRG9jLnhtbFBLAQItABQABgAIAAAAIQB8YSE54AAAAA0BAAAPAAAAAAAAAAAA&#10;AAAAAP4EAABkcnMvZG93bnJldi54bWxQSwUGAAAAAAQABADzAAAACwYAAAAA&#10;" fillcolor="#020548" stroked="f" strokeweight="2pt"/>
          </w:pict>
        </mc:Fallback>
      </mc:AlternateContent>
    </w:r>
    <w:r w:rsidR="00FA5E58" w:rsidRPr="00705F2F">
      <w:rPr>
        <w:rFonts w:cs="Times New Roman"/>
        <w:color w:val="00599C"/>
      </w:rPr>
      <w:t>Funeral Prices</w:t>
    </w:r>
    <w:r w:rsidR="00FA5E58">
      <w:rPr>
        <w:rFonts w:cs="Times New Roman"/>
        <w:color w:val="00599C"/>
      </w:rPr>
      <w:t xml:space="preserve"> Disclosures vs Prices </w:t>
    </w:r>
    <w:r w:rsidR="00FA5E58" w:rsidRPr="00705F2F">
      <w:rPr>
        <w:rFonts w:cs="Times New Roman"/>
        <w:noProof/>
        <w:color w:val="00599C"/>
      </w:rPr>
      <w:t>| CFA</w:t>
    </w:r>
    <w:r w:rsidR="00FA5E58">
      <w:rPr>
        <w:rFonts w:cs="Times New Roman"/>
        <w:noProof/>
        <w:color w:val="00599C"/>
      </w:rPr>
      <w:t xml:space="preserve"> &amp; FCA          </w:t>
    </w:r>
    <w:r w:rsidR="00FA5E58">
      <w:rPr>
        <w:rFonts w:cs="Times New Roman"/>
        <w:noProof/>
        <w:color w:val="00599C"/>
      </w:rPr>
      <w:tab/>
    </w:r>
    <w:r w:rsidR="00FA5E58">
      <w:rPr>
        <w:rFonts w:cs="Times New Roman"/>
        <w:noProof/>
        <w:color w:val="00599C"/>
      </w:rPr>
      <w:tab/>
    </w:r>
    <w:r w:rsidR="00FA5E58">
      <w:rPr>
        <w:rFonts w:cs="Times New Roman"/>
        <w:noProof/>
        <w:color w:val="00599C"/>
      </w:rPr>
      <w:fldChar w:fldCharType="begin"/>
    </w:r>
    <w:r w:rsidR="00FA5E58">
      <w:rPr>
        <w:rFonts w:cs="Times New Roman"/>
        <w:noProof/>
        <w:color w:val="00599C"/>
      </w:rPr>
      <w:instrText xml:space="preserve"> PAGE   \* MERGEFORMAT </w:instrText>
    </w:r>
    <w:r w:rsidR="00FA5E58">
      <w:rPr>
        <w:rFonts w:cs="Times New Roman"/>
        <w:noProof/>
        <w:color w:val="00599C"/>
      </w:rPr>
      <w:fldChar w:fldCharType="separate"/>
    </w:r>
    <w:r w:rsidR="0021783D">
      <w:rPr>
        <w:rFonts w:cs="Times New Roman"/>
        <w:noProof/>
        <w:color w:val="00599C"/>
      </w:rPr>
      <w:t>12</w:t>
    </w:r>
    <w:r w:rsidR="00FA5E58">
      <w:rPr>
        <w:rFonts w:cs="Times New Roman"/>
        <w:noProof/>
        <w:color w:val="00599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E58" w:rsidRDefault="001274FA" w:rsidP="00FA5E58">
    <w:pPr>
      <w:pStyle w:val="Header"/>
      <w:tabs>
        <w:tab w:val="clear" w:pos="4320"/>
        <w:tab w:val="clear" w:pos="8640"/>
        <w:tab w:val="center" w:pos="4680"/>
      </w:tabs>
    </w:pPr>
    <w:r>
      <w:rPr>
        <w:noProof/>
      </w:rPr>
      <mc:AlternateContent>
        <mc:Choice Requires="wps">
          <w:drawing>
            <wp:anchor distT="0" distB="0" distL="114300" distR="114300" simplePos="0" relativeHeight="251681792" behindDoc="1" locked="0" layoutInCell="1" allowOverlap="1">
              <wp:simplePos x="0" y="0"/>
              <wp:positionH relativeFrom="column">
                <wp:posOffset>-676910</wp:posOffset>
              </wp:positionH>
              <wp:positionV relativeFrom="paragraph">
                <wp:posOffset>-109855</wp:posOffset>
              </wp:positionV>
              <wp:extent cx="7196455" cy="64135"/>
              <wp:effectExtent l="0" t="0" r="4445" b="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196455" cy="64135"/>
                      </a:xfrm>
                      <a:prstGeom prst="rect">
                        <a:avLst/>
                      </a:prstGeom>
                      <a:solidFill>
                        <a:srgbClr val="00599C"/>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A7919D3" id="Rectangle 8" o:spid="_x0000_s1026" style="position:absolute;margin-left:-53.3pt;margin-top:-8.65pt;width:566.65pt;height:5.05pt;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O2owIAAEIFAAAOAAAAZHJzL2Uyb0RvYy54bWysVFFv0zAQfkfiP1h+75KUpG2ipdNoKUIa&#10;MDHg3bWdxMKxje02HYj/ztnpthZ4QIg+uL747vPdd9/58urQS7Tn1gmtapxdpBhxRTUTqq3xp4+b&#10;yQIj54liRGrFa3zPHb5aPn92OZiKT3WnJeMWAYhy1WBq3HlvqiRxtOM9cRfacAWHjbY98WDaNmGW&#10;DIDey2SaprNk0JYZqyl3Dr6ux0O8jPhNw6l/3zSOeyRrDLn5uNq4bsOaLC9J1VpiOkGPaZB/yKIn&#10;QsGlj1Br4gnaWfEbVC+o1U43/oLqPtFNIyiPNUA1WfpLNXcdMTzWAuQ480iT+3+w9N3+1iLBoHcz&#10;jBTpoUcfgDWiWsnRIvAzGFeB2525taFCZ240/eKQ0qsOvPi1tXroOGGQVRb8k7OAYDgIRdvhrWaA&#10;TnZeR6oOje1RI4X5HAIDNNCBDrE394+94QePKHycZ+UsLwqMKJzN8uxFEe8iVYAJwcY6/5rrHoVN&#10;jS0UEUHJ/sb5kNaTSyxDS8E2Qspo2Ha7khbtSZBJWpTl6ojuTt2kCs5Kh7ARcfwCOcId4SxkG9v+&#10;vcymefpyWk42s8V8km/yYlLO08UkzcqX5SzNy3y9+RESzPKqE4xxdSMUf5Bglv9di4/DMIonihAN&#10;NZ4WeQpipwQGqpHEw7Y30GKnWoyIbGFSqbeRnbP63DkNKfz+REMgeE1cN9IVEYIbqXrhYZil6Gu8&#10;CMHH8QrieKVYdPFEyHGfnFceGwT0PfxHQqOUgnpGFW41uwclWQ39hfrg2YFNp+03jAYYYSjw645Y&#10;jpF8o0CNZZbnYeajkRfzKRj29GR7ekIUBaiRGTQaKz++FDtjRdvBXaNMlb4GDTciqiroe8zrqHwY&#10;1FjD8VEJL8GpHb2enr7lTwAAAP//AwBQSwMEFAAGAAgAAAAhALvZyj7hAAAADAEAAA8AAABkcnMv&#10;ZG93bnJldi54bWxMj01Lw0AQhu9C/8Mygrd2N4kkJWZTiiCKWGhTDx632TEJZmdDdtum/97NSW/z&#10;8fDOM8VmMj274Og6SxKilQCGVFvdUSPh8/iyXANzXpFWvSWUcEMHm3JxV6hc2ysd8FL5hoUQcrmS&#10;0Ho/5Jy7ukWj3MoOSGH3bUejfGjHhutRXUO46XksRMqN6ihcaNWAzy3WP9XZSGh28Wu047f3JKrX&#10;1Zf/oLfHfSLlw/20fQLmcfJ/MMz6QR3K4HSyZ9KO9RKWkUjTwM5VlgCbERGnGbBTGGUx8LLg/58o&#10;fwEAAP//AwBQSwECLQAUAAYACAAAACEAtoM4kv4AAADhAQAAEwAAAAAAAAAAAAAAAAAAAAAAW0Nv&#10;bnRlbnRfVHlwZXNdLnhtbFBLAQItABQABgAIAAAAIQA4/SH/1gAAAJQBAAALAAAAAAAAAAAAAAAA&#10;AC8BAABfcmVscy8ucmVsc1BLAQItABQABgAIAAAAIQAErRO2owIAAEIFAAAOAAAAAAAAAAAAAAAA&#10;AC4CAABkcnMvZTJvRG9jLnhtbFBLAQItABQABgAIAAAAIQC72co+4QAAAAwBAAAPAAAAAAAAAAAA&#10;AAAAAP0EAABkcnMvZG93bnJldi54bWxQSwUGAAAAAAQABADzAAAACwYAAAAA&#10;" fillcolor="#00599c" stroked="f" strokeweight="2pt"/>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column">
                <wp:posOffset>237490</wp:posOffset>
              </wp:positionH>
              <wp:positionV relativeFrom="paragraph">
                <wp:posOffset>9316085</wp:posOffset>
              </wp:positionV>
              <wp:extent cx="7196455" cy="64135"/>
              <wp:effectExtent l="0" t="0" r="4445" b="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196455" cy="64135"/>
                      </a:xfrm>
                      <a:prstGeom prst="rect">
                        <a:avLst/>
                      </a:prstGeom>
                      <a:solidFill>
                        <a:srgbClr val="020548"/>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FB9040A" id="Rectangle 8" o:spid="_x0000_s1026" style="position:absolute;margin-left:18.7pt;margin-top:733.55pt;width:566.65pt;height:5.05pt;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UkcpAIAAEIFAAAOAAAAZHJzL2Uyb0RvYy54bWysVE2P0zAQvSPxHyzfu/lY9yPRpqtlSxHS&#10;AisWuLuOk1g4trHdpgvivzN2ut0WLgjRg+uJZ8bz3rzx1fW+l2jHrRNaVTi7SDHiiulaqLbCnz+t&#10;JwuMnKeqplIrXuFH7vD18uWLq8GUPNedljW3CJIoVw6mwp33pkwSxzreU3ehDVdw2GjbUw+mbZPa&#10;0gGy9zLJ03SWDNrWxmrGnYOvq/EQL2P+puHMf2gaxz2SFYbafFxtXDdhTZZXtGwtNZ1ghzLoP1TR&#10;U6Hg0mOqFfUUba34I1UvmNVON/6C6T7RTSMYjxgATZb+huaho4ZHLECOM0ea3P9Ly97v7i0SNfTu&#10;EiNFe+jRR2CNqlZytAj8DMaV4PZg7m1A6MydZl8dUvq2Ay9+Y60eOk5rqCoL/slZQDAchKLN8E7X&#10;kJ1uvY5U7Rvbo0YK8yUEhtRAB9rH3jwee8P3HjH4OM+KGZlOMWJwNiPZ5TTeRcuQJgQb6/wbrnsU&#10;NhW2ACImpbs750NZzy4RhpaiXgspo2Hbza20aEeDTPJ0SiJyCHGnblIFZ6VD2Jhx/AI1wh3hLFQb&#10;2/6jyHKSvsqLyXq2mE/ImkwnxTxdTNKseFXMUlKQ1fpnKDAjZSfqmqs7ofiTBDPydy0+DMMonihC&#10;NFQ4n5IUxM4oDFQjqYdtb6DFTrUYUdnCpDJvIztn+NwZDWn4HUg+cwsEr6jrRrriUXCjZS88DLMU&#10;fYUXx2haBnG8VnV08VTIcZ+cI48NAvqe/iOhUUpBPaMKN7p+BCVZDf0FfPDswKbT9jtGA4wwAPy2&#10;pZZjJN8qUGORERJmPhpkOs/BsKcnm9MTqhikGplBo3Hrx5dia6xoO7hrlKnSN6DhRkRVBX2PdR2U&#10;D4MaMRwelfASnNrR6/npW/4CAAD//wMAUEsDBBQABgAIAAAAIQB8YSE54AAAAA0BAAAPAAAAZHJz&#10;L2Rvd25yZXYueG1sTI/BSsQwEIbvgu8QRvDmJq3LRmrTRYUFDyLYFb3ONrEtJpPSZLd1n970pMf5&#10;5+Ofb8rt7Cw7mTH0nhRkKwHMUON1T62C9/3u5g5YiEgarSej4McE2FaXFyUW2k/0Zk51bFkqoVCg&#10;gi7GoeA8NJ1xGFZ+MJR2X350GNM4tlyPOKVyZ3kuxIY77Cld6HAwT51pvuujUxDsy+cu2+Nrfj4/&#10;P5KY8EPWqNT11fxwDyyaOf7BsOgndaiS08EfSQdmFdzKdSJTvt7IDNhCZFJIYIclkzIHXpX8/xfV&#10;LwAAAP//AwBQSwECLQAUAAYACAAAACEAtoM4kv4AAADhAQAAEwAAAAAAAAAAAAAAAAAAAAAAW0Nv&#10;bnRlbnRfVHlwZXNdLnhtbFBLAQItABQABgAIAAAAIQA4/SH/1gAAAJQBAAALAAAAAAAAAAAAAAAA&#10;AC8BAABfcmVscy8ucmVsc1BLAQItABQABgAIAAAAIQBywUkcpAIAAEIFAAAOAAAAAAAAAAAAAAAA&#10;AC4CAABkcnMvZTJvRG9jLnhtbFBLAQItABQABgAIAAAAIQB8YSE54AAAAA0BAAAPAAAAAAAAAAAA&#10;AAAAAP4EAABkcnMvZG93bnJldi54bWxQSwUGAAAAAAQABADzAAAACwYAAAAA&#10;" fillcolor="#020548" stroked="f" strokeweight="2pt"/>
          </w:pict>
        </mc:Fallback>
      </mc:AlternateContent>
    </w:r>
    <w:r>
      <w:rPr>
        <w:noProof/>
      </w:rPr>
      <mc:AlternateContent>
        <mc:Choice Requires="wps">
          <w:drawing>
            <wp:anchor distT="0" distB="0" distL="114300" distR="114300" simplePos="0" relativeHeight="251679744" behindDoc="1" locked="0" layoutInCell="1" allowOverlap="1">
              <wp:simplePos x="0" y="0"/>
              <wp:positionH relativeFrom="column">
                <wp:posOffset>237490</wp:posOffset>
              </wp:positionH>
              <wp:positionV relativeFrom="paragraph">
                <wp:posOffset>9316085</wp:posOffset>
              </wp:positionV>
              <wp:extent cx="7196455" cy="64135"/>
              <wp:effectExtent l="0" t="0" r="4445" b="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196455" cy="64135"/>
                      </a:xfrm>
                      <a:prstGeom prst="rect">
                        <a:avLst/>
                      </a:prstGeom>
                      <a:solidFill>
                        <a:srgbClr val="020548"/>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FEB8E82" id="Rectangle 8" o:spid="_x0000_s1026" style="position:absolute;margin-left:18.7pt;margin-top:733.55pt;width:566.65pt;height:5.05pt;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pAIAAEIFAAAOAAAAZHJzL2Uyb0RvYy54bWysVE2P0zAQvSPxHyzfu/nA/Ui06Wp3SxHS&#10;AisWuLuOk1g4trHdpgvivzN2ut0WLgjRg+uJZ8bz3rzx5dW+l2jHrRNaVTi7SDHiiulaqLbCnz+t&#10;JwuMnKeqplIrXuFH7vDV8uWLy8GUPNedljW3CJIoVw6mwp33pkwSxzreU3ehDVdw2GjbUw+mbZPa&#10;0gGy9zLJ03SWDNrWxmrGnYOvq/EQL2P+puHMf2gaxz2SFYbafFxtXDdhTZaXtGwtNZ1ghzLoP1TR&#10;U6Hg0mOqFfUUba34I1UvmNVON/6C6T7RTSMYjxgATZb+huaho4ZHLECOM0ea3P9Ly97v7i0SNfQu&#10;w0jRHnr0EVijqpUcLQI/g3EluD2YexsQOnOn2VeHlL7twItfW6uHjtMaqsqCf3IWEAwHoWgzvNM1&#10;ZKdbryNV+8b2qJHCfAmBITXQgfaxN4/H3vC9Rww+zrNiRqZTjBiczUj2ahrvomVIE4KNdf4N1z0K&#10;mwpbABGT0t2d86GsZ5cIQ0tRr4WU0bDt5lZatKNBJnk6JRE5hLhTN6mCs9IhbMw4foEa4Y5wFqqN&#10;bf9RZDlJb/Jisp4t5hOyJtNJMU8XkzQrbopZSgqyWv8MBWak7ERdc3UnFH+SYEb+rsWHYRjFE0WI&#10;hgrnU5KC2BmFgWok9bDtDbTYqRYjKluYVOZtZOcMnzujIQ2/A8lnboHgFXXdSFc8Cm607IWHYZai&#10;r/DiGE3LII7Xqo4ungo57pNz5LFBQN/TfyQ0SimoZ1ThRtePoCSrob+AD54d2HTafsdogBEGgN+2&#10;1HKM5FsFaiwyQsLMR4NM5zkY9vRkc3pCFYNUIzNoNG79+FJsjRVtB3eNMlX6GjTciKiqoO+xroPy&#10;YVAjhsOjEl6CUzt6PT99y18AAAD//wMAUEsDBBQABgAIAAAAIQB8YSE54AAAAA0BAAAPAAAAZHJz&#10;L2Rvd25yZXYueG1sTI/BSsQwEIbvgu8QRvDmJq3LRmrTRYUFDyLYFb3ONrEtJpPSZLd1n970pMf5&#10;5+Ofb8rt7Cw7mTH0nhRkKwHMUON1T62C9/3u5g5YiEgarSej4McE2FaXFyUW2k/0Zk51bFkqoVCg&#10;gi7GoeA8NJ1xGFZ+MJR2X350GNM4tlyPOKVyZ3kuxIY77Cld6HAwT51pvuujUxDsy+cu2+Nrfj4/&#10;P5KY8EPWqNT11fxwDyyaOf7BsOgndaiS08EfSQdmFdzKdSJTvt7IDNhCZFJIYIclkzIHXpX8/xfV&#10;LwAAAP//AwBQSwECLQAUAAYACAAAACEAtoM4kv4AAADhAQAAEwAAAAAAAAAAAAAAAAAAAAAAW0Nv&#10;bnRlbnRfVHlwZXNdLnhtbFBLAQItABQABgAIAAAAIQA4/SH/1gAAAJQBAAALAAAAAAAAAAAAAAAA&#10;AC8BAABfcmVscy8ucmVsc1BLAQItABQABgAIAAAAIQC+GTx/pAIAAEIFAAAOAAAAAAAAAAAAAAAA&#10;AC4CAABkcnMvZTJvRG9jLnhtbFBLAQItABQABgAIAAAAIQB8YSE54AAAAA0BAAAPAAAAAAAAAAAA&#10;AAAAAP4EAABkcnMvZG93bnJldi54bWxQSwUGAAAAAAQABADzAAAACwYAAAAA&#10;" fillcolor="#020548" stroked="f" strokeweight="2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column">
                <wp:posOffset>237490</wp:posOffset>
              </wp:positionH>
              <wp:positionV relativeFrom="paragraph">
                <wp:posOffset>9316085</wp:posOffset>
              </wp:positionV>
              <wp:extent cx="7196455" cy="64135"/>
              <wp:effectExtent l="0" t="0" r="4445" b="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196455" cy="64135"/>
                      </a:xfrm>
                      <a:prstGeom prst="rect">
                        <a:avLst/>
                      </a:prstGeom>
                      <a:solidFill>
                        <a:srgbClr val="020548"/>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7BCC798" id="Rectangle 8" o:spid="_x0000_s1026" style="position:absolute;margin-left:18.7pt;margin-top:733.55pt;width:566.65pt;height:5.05pt;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9YRowIAAEEFAAAOAAAAZHJzL2Uyb0RvYy54bWysVE2P0zAQvSPxHyzfu/nA/Ui06Wp3SxHS&#10;AisWuLuOk1g4trHdpgvivzN2ut0WLgjRg+uJZ8bz3rzx5dW+l2jHrRNaVTi7SDHiiulaqLbCnz+t&#10;JwuMnKeqplIrXuFH7vDV8uWLy8GUPNedljW3CJIoVw6mwp33pkwSxzreU3ehDVdw2GjbUw+mbZPa&#10;0gGy9zLJ03SWDNrWxmrGnYOvq/EQL2P+puHMf2gaxz2SFYbafFxtXDdhTZaXtGwtNZ1ghzLoP1TR&#10;U6Hg0mOqFfUUba34I1UvmNVON/6C6T7RTSMYjxgATZb+huaho4ZHLECOM0ea3P9Ly97v7i0SdYVn&#10;GCnaQ4s+AmlUtZKjRaBnMK4ErwdzbwNAZ+40++qQ0rcdePFra/XQcVpDUVnwT84CguEgFG2Gd7qG&#10;7HTrdWRq39geNVKYLyEwpAY20D625vHYGr73iMHHeVbMyHSKEYOzGcleTeNdtAxpQrCxzr/hukdh&#10;U2ELIGJSurtzPpT17BJhaCnqtZAyGrbd3EqLdjSoJE+nJCKHEHfqJlVwVjqEjRnHL1Aj3BHOQrWx&#10;6z+KLCfpTV5M1rPFfELWZDop5ulikmbFTTFLSUFW65+hwIyUnahrru6E4k8KzMjfdfgwC6N2ogbR&#10;UOF8SlLQOqMwT42kHra9gQ471WJEZQuDyryN7Jzhc2c0pOF3IPnMLRC8oq4b6YpHwY2WvfAwy1L0&#10;FV4co2kZxPFa1dHFUyHHfXKOPDYI6Hv6j4RGKQX1jCrc6PoRlGQ19BfwwasDm07b7xgNMMEA8NuW&#10;Wo6RfKtAjUVGSBj5aJDpPAfDnp5sTk+oYpBqZAaNxq0fH4qtsaLt4K5Rpkpfg4YbEVUV9D3WdVA+&#10;zGnEcHhTwkNwakev55dv+QsAAP//AwBQSwMEFAAGAAgAAAAhAHxhITngAAAADQEAAA8AAABkcnMv&#10;ZG93bnJldi54bWxMj8FKxDAQhu+C7xBG8OYmrctGatNFhQUPItgVvc42sS0mk9Jkt3Wf3vSkx/nn&#10;459vyu3sLDuZMfSeFGQrAcxQ43VPrYL3/e7mDliISBqtJ6PgxwTYVpcXJRbaT/RmTnVsWSqhUKCC&#10;Lsah4Dw0nXEYVn4wlHZffnQY0zi2XI84pXJneS7EhjvsKV3ocDBPnWm+66NTEOzL5y7b42t+Pj8/&#10;kpjwQ9ao1PXV/HAPLJo5/sGw6Cd1qJLTwR9JB2YV3Mp1IlO+3sgM2EJkUkhghyWTMgdelfz/F9Uv&#10;AAAA//8DAFBLAQItABQABgAIAAAAIQC2gziS/gAAAOEBAAATAAAAAAAAAAAAAAAAAAAAAABbQ29u&#10;dGVudF9UeXBlc10ueG1sUEsBAi0AFAAGAAgAAAAhADj9If/WAAAAlAEAAAsAAAAAAAAAAAAAAAAA&#10;LwEAAF9yZWxzLy5yZWxzUEsBAi0AFAAGAAgAAAAhADzT1hGjAgAAQQUAAA4AAAAAAAAAAAAAAAAA&#10;LgIAAGRycy9lMm9Eb2MueG1sUEsBAi0AFAAGAAgAAAAhAHxhITngAAAADQEAAA8AAAAAAAAAAAAA&#10;AAAA/QQAAGRycy9kb3ducmV2LnhtbFBLBQYAAAAABAAEAPMAAAAKBgAAAAA=&#10;" fillcolor="#020548" stroked="f" strokeweight="2pt"/>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column">
                <wp:posOffset>237490</wp:posOffset>
              </wp:positionH>
              <wp:positionV relativeFrom="paragraph">
                <wp:posOffset>9320530</wp:posOffset>
              </wp:positionV>
              <wp:extent cx="7196455" cy="64135"/>
              <wp:effectExtent l="0" t="0" r="4445"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196455" cy="64135"/>
                      </a:xfrm>
                      <a:prstGeom prst="rect">
                        <a:avLst/>
                      </a:prstGeom>
                      <a:solidFill>
                        <a:srgbClr val="00599C"/>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83E7FA8" id="Rectangle 8" o:spid="_x0000_s1026" style="position:absolute;margin-left:18.7pt;margin-top:733.9pt;width:566.65pt;height:5.0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hIeogIAAEEFAAAOAAAAZHJzL2Uyb0RvYy54bWysVFFv0zAQfkfiP1h+75KUpG2ipdNoKUIa&#10;MDHg3bWdxMKxje02HYj/ztnpthZ4QIg+uL747vPdd9/58urQS7Tn1gmtapxdpBhxRTUTqq3xp4+b&#10;yQIj54liRGrFa3zPHb5aPn92OZiKT3WnJeMWAYhy1WBq3HlvqiRxtOM9cRfacAWHjbY98WDaNmGW&#10;DIDey2SaprNk0JYZqyl3Dr6ux0O8jPhNw6l/3zSOeyRrDLn5uNq4bsOaLC9J1VpiOkGPaZB/yKIn&#10;QsGlj1Br4gnaWfEbVC+o1U43/oLqPtFNIyiPNUA1WfpLNXcdMTzWAuQ480iT+3+w9N3+1iLBalxg&#10;pEgPLfoApBHVSo4WgZ7BuAq87sytDQU6c6PpF4eUXnXgxa+t1UPHCYOksuCfnAUEw0Eo2g5vNQN0&#10;svM6MnVobI8aKcznEBiggQ10iK25f2wNP3hE4eM8K2d5ATlSOJvl2Ysi3kWqABOCjXX+Ndc9Cpsa&#10;WygigpL9jfMhrSeXWIaWgm2ElNGw7XYlLdqToJK0KMvVEd2dukkVnJUOYSPi+AVyhDvCWcg2dv17&#10;mU3z9OW0nGxmi/kk3+TFpJyni0malS/LWZqX+XrzIySY5VUnGOPqRij+oMAs/7sOH2dh1E7UIBpq&#10;PC3yFLROCcxTI4mHbW+gw061GBHZwqBSbyM7Z/W5cxpS+P2JhkDwmrhupCsiBDdS9cLDLEvR13gR&#10;go/TFcTxSrHo4omQ4z45rzw2COh7+I+ERikF9Ywq3Gp2D0qyGvoL9cGrA5tO228YDTDBUODXHbEc&#10;I/lGgRrLLM/DyEcjL+ZTMOzpyfb0hCgKUCMzaDRWfnwodsaKtoO7RpkqfQ0abkRUVdD3mNdR+TCn&#10;sYbjmxIeglM7ej29fMufAAAA//8DAFBLAwQUAAYACAAAACEAnu+9WuEAAAANAQAADwAAAGRycy9k&#10;b3ducmV2LnhtbEyPTUvDQBCG74L/YRnBm92kCd0asykiiCIWNO3B4zYZk2B2NmS3bfrvnZz0OO88&#10;vB/5ZrK9OOHoO0ca4kUEAqlydUeNhv3u+W4NwgdDtekdoYYLetgU11e5yWp3pk88laERbEI+Mxra&#10;EIZMSl+1aI1fuAGJf99utCbwOTayHs2ZzW0vl1G0ktZ0xAmtGfCpxeqnPFoNzXb5Em/l5S2Jq3X5&#10;Fd7pNf1ItL69mR4fQAScwh8Mc32uDgV3Orgj1V70GhKVMsl6ulK8YSZiFSkQh1lT6h5kkcv/K4pf&#10;AAAA//8DAFBLAQItABQABgAIAAAAIQC2gziS/gAAAOEBAAATAAAAAAAAAAAAAAAAAAAAAABbQ29u&#10;dGVudF9UeXBlc10ueG1sUEsBAi0AFAAGAAgAAAAhADj9If/WAAAAlAEAAAsAAAAAAAAAAAAAAAAA&#10;LwEAAF9yZWxzLy5yZWxzUEsBAi0AFAAGAAgAAAAhAB7WEh6iAgAAQQUAAA4AAAAAAAAAAAAAAAAA&#10;LgIAAGRycy9lMm9Eb2MueG1sUEsBAi0AFAAGAAgAAAAhAJ7vvVrhAAAADQEAAA8AAAAAAAAAAAAA&#10;AAAA/AQAAGRycy9kb3ducmV2LnhtbFBLBQYAAAAABAAEAPMAAAAKBgAAAAA=&#10;" fillcolor="#00599c" stroked="f" strokeweight="2pt"/>
          </w:pict>
        </mc:Fallback>
      </mc:AlternateContent>
    </w:r>
    <w:r>
      <w:rPr>
        <w:noProof/>
      </w:rPr>
      <mc:AlternateContent>
        <mc:Choice Requires="wps">
          <w:drawing>
            <wp:anchor distT="0" distB="0" distL="114300" distR="114300" simplePos="0" relativeHeight="251667456" behindDoc="1" locked="0" layoutInCell="1" allowOverlap="1">
              <wp:simplePos x="0" y="0"/>
              <wp:positionH relativeFrom="column">
                <wp:posOffset>237490</wp:posOffset>
              </wp:positionH>
              <wp:positionV relativeFrom="paragraph">
                <wp:posOffset>9320530</wp:posOffset>
              </wp:positionV>
              <wp:extent cx="7196455" cy="64135"/>
              <wp:effectExtent l="0" t="0" r="4445"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196455" cy="64135"/>
                      </a:xfrm>
                      <a:prstGeom prst="rect">
                        <a:avLst/>
                      </a:prstGeom>
                      <a:solidFill>
                        <a:srgbClr val="00599C"/>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FB7456B" id="Rectangle 8" o:spid="_x0000_s1026" style="position:absolute;margin-left:18.7pt;margin-top:733.9pt;width:566.65pt;height:5.05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qgvogIAAEEFAAAOAAAAZHJzL2Uyb0RvYy54bWysVFFv0zAQfkfiP1h+75IUp22ipdNoKUIa&#10;MDHg3XWcxMKxje02HYj/ztnpthZ4QIg+uL747vPdd9/58urQS7Tn1gmtKpxdpBhxxXQtVFvhTx83&#10;kwVGzlNVU6kVr/A9d/hq+fzZ5WBKPtWdljW3CECUKwdT4c57UyaJYx3vqbvQhis4bLTtqQfTtklt&#10;6QDovUymaTpLBm1rYzXjzsHX9XiIlxG/aTjz75vGcY9khSE3H1cb121Yk+UlLVtLTSfYMQ36D1n0&#10;VCi49BFqTT1FOyt+g+oFs9rpxl8w3Se6aQTjsQaoJkt/qeauo4bHWoAcZx5pcv8Plr3b31ok6goT&#10;jBTtoUUfgDSqWsnRItAzGFeC1525taFAZ240++KQ0qsOvPi1tXroOK0hqSz4J2cBwXAQirbDW10D&#10;Ot15HZk6NLZHjRTmcwgM0MAGOsTW3D+2hh88YvBxnhUzkucYMTibkexFHu+iZYAJwcY6/5rrHoVN&#10;hS0UEUHp/sb5kNaTSyxDS1FvhJTRsO12JS3a06CSNC+K1RHdnbpJFZyVDmEj4vgFcoQ7wlnINnb9&#10;e5FNSfpyWkw2s8V8QjYknxTzdDFJs+JlMUtJQdabHyHBjJSdqGuuboTiDwrMyN91+DgLo3aiBtFQ&#10;4WlOUtA6ozBPjaQetr2BDjvVYkRlC4PKvI3snNXnzmlI4fcnGgLBa+q6ka6IENxo2QsPsyxFX+FF&#10;CD5OVxDHK1VHF0+FHPfJeeWxQUDfw38kNEopqGdU4VbX96Akq6G/UB+8OrDptP2G0QATDAV+3VHL&#10;MZJvFKixyAgJIx8Nks+nYNjTk+3pCVUMoEZm0Gis/PhQ7IwVbQd3jTJV+ho03IioqqDvMa+j8mFO&#10;Yw3HNyU8BKd29Hp6+ZY/AQAA//8DAFBLAwQUAAYACAAAACEAnu+9WuEAAAANAQAADwAAAGRycy9k&#10;b3ducmV2LnhtbEyPTUvDQBCG74L/YRnBm92kCd0asykiiCIWNO3B4zYZk2B2NmS3bfrvnZz0OO88&#10;vB/5ZrK9OOHoO0ca4kUEAqlydUeNhv3u+W4NwgdDtekdoYYLetgU11e5yWp3pk88laERbEI+Mxra&#10;EIZMSl+1aI1fuAGJf99utCbwOTayHs2ZzW0vl1G0ktZ0xAmtGfCpxeqnPFoNzXb5Em/l5S2Jq3X5&#10;Fd7pNf1ItL69mR4fQAScwh8Mc32uDgV3Orgj1V70GhKVMsl6ulK8YSZiFSkQh1lT6h5kkcv/K4pf&#10;AAAA//8DAFBLAQItABQABgAIAAAAIQC2gziS/gAAAOEBAAATAAAAAAAAAAAAAAAAAAAAAABbQ29u&#10;dGVudF9UeXBlc10ueG1sUEsBAi0AFAAGAAgAAAAhADj9If/WAAAAlAEAAAsAAAAAAAAAAAAAAAAA&#10;LwEAAF9yZWxzLy5yZWxzUEsBAi0AFAAGAAgAAAAhAHg6qC+iAgAAQQUAAA4AAAAAAAAAAAAAAAAA&#10;LgIAAGRycy9lMm9Eb2MueG1sUEsBAi0AFAAGAAgAAAAhAJ7vvVrhAAAADQEAAA8AAAAAAAAAAAAA&#10;AAAA/AQAAGRycy9kb3ducmV2LnhtbFBLBQYAAAAABAAEAPMAAAAKBgAAAAA=&#10;" fillcolor="#00599c" stroked="f" strokeweight="2pt"/>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column">
                <wp:posOffset>237490</wp:posOffset>
              </wp:positionH>
              <wp:positionV relativeFrom="paragraph">
                <wp:posOffset>9320530</wp:posOffset>
              </wp:positionV>
              <wp:extent cx="7196455" cy="64135"/>
              <wp:effectExtent l="0" t="0" r="4445"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196455" cy="64135"/>
                      </a:xfrm>
                      <a:prstGeom prst="rect">
                        <a:avLst/>
                      </a:prstGeom>
                      <a:solidFill>
                        <a:srgbClr val="00599C"/>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C975A56" id="Rectangle 8" o:spid="_x0000_s1026" style="position:absolute;margin-left:18.7pt;margin-top:733.9pt;width:566.65pt;height:5.05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4y7owIAAEEFAAAOAAAAZHJzL2Uyb0RvYy54bWysVMGO0zAQvSPxD5bvbZJu0jbRpqvdliKk&#10;AisWuLuOk1g4trHdpgXx74yd7m4LHBCiB9cTzzzPvHnj65tDJ9CeGcuVLHEyjjFikqqKy6bEnz6u&#10;R3OMrCOyIkJJVuIjs/hm8fLFda8LNlGtEhUzCECkLXpd4tY5XUSRpS3riB0rzSQc1sp0xIFpmqgy&#10;pAf0TkSTOJ5GvTKVNooya+HrajjEi4Bf14y693VtmUOixJCbC6sJ69av0eKaFI0huuX0lAb5hyw6&#10;wiVc+gS1Io6gneG/QXWcGmVV7cZUdZGqa05ZqAGqSeJfqnloiWahFiDH6iea7P+Dpe/29wbxqsRX&#10;GEnSQYs+AGlENoKhuaen17YArwd9b3yBVm8U/WKRVMsWvNitMapvGakgqcT7RxcB3rAQirb9W1UB&#10;Otk5FZg61KZDteD6sw/00MAGOoTWHJ9aww4OUfg4S/JpmmUYUTibpslVFu4ihYfxwdpY95qpDvlN&#10;iQ0UEUDJfmOdT+vZJZShBK/WXIhgmGa7FAbtiVdJnOX58oRuz92E9M5S+bABcfgCOcId/sxnG7r+&#10;PU8maXw3yUfr6Xw2StdpNspn8XwUJ/ldPo3TPF2tf/gEk7RoeVUxueGSPSowSf+uw6dZGLQTNIj6&#10;Ek+yNAatUwLzVAviYNtp6LCVDUZENDCo1JnAzkV99pKGGH5/osETvCK2HegKCN6NFB13MMuCdyWe&#10;++DTdHlxvJJVcHGEi2EfXVYeGgT0Pf4HQoOUvHoGFW5VdQQlGQX9hfrg1YFNq8w3jHqYYCjw644Y&#10;hpF4I0GNeZKmfuSDkWazCRjm/GR7fkIkBaiBGTQYSzc8FDtteNPCXYNMpboFDdc8qMrre8jrpHyY&#10;01DD6U3xD8G5HbyeX77FTwAAAP//AwBQSwMEFAAGAAgAAAAhAJ7vvVrhAAAADQEAAA8AAABkcnMv&#10;ZG93bnJldi54bWxMj01Lw0AQhu+C/2EZwZvdpAndGrMpIogiFjTtweM2GZNgdjZkt236752c9Djv&#10;PLwf+WayvTjh6DtHGuJFBAKpcnVHjYb97vluDcIHQ7XpHaGGC3rYFNdXuclqd6ZPPJWhEWxCPjMa&#10;2hCGTEpftWiNX7gBiX/fbrQm8Dk2sh7Nmc1tL5dRtJLWdMQJrRnwqcXqpzxaDc12+RJv5eUtiat1&#10;+RXe6TX9SLS+vZkeH0AEnMIfDHN9rg4Fdzq4I9Ve9BoSlTLJerpSvGEmYhUpEIdZU+oeZJHL/yuK&#10;XwAAAP//AwBQSwECLQAUAAYACAAAACEAtoM4kv4AAADhAQAAEwAAAAAAAAAAAAAAAAAAAAAAW0Nv&#10;bnRlbnRfVHlwZXNdLnhtbFBLAQItABQABgAIAAAAIQA4/SH/1gAAAJQBAAALAAAAAAAAAAAAAAAA&#10;AC8BAABfcmVscy8ucmVsc1BLAQItABQABgAIAAAAIQBKv4y7owIAAEEFAAAOAAAAAAAAAAAAAAAA&#10;AC4CAABkcnMvZTJvRG9jLnhtbFBLAQItABQABgAIAAAAIQCe771a4QAAAA0BAAAPAAAAAAAAAAAA&#10;AAAAAP0EAABkcnMvZG93bnJldi54bWxQSwUGAAAAAAQABADzAAAACwYAAAAA&#10;" fillcolor="#00599c" stroked="f" strokeweight="2pt"/>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column">
                <wp:posOffset>237490</wp:posOffset>
              </wp:positionH>
              <wp:positionV relativeFrom="paragraph">
                <wp:posOffset>9320530</wp:posOffset>
              </wp:positionV>
              <wp:extent cx="7196455" cy="64135"/>
              <wp:effectExtent l="0" t="0" r="4445"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196455" cy="64135"/>
                      </a:xfrm>
                      <a:prstGeom prst="rect">
                        <a:avLst/>
                      </a:prstGeom>
                      <a:solidFill>
                        <a:srgbClr val="00599C"/>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562169C" id="Rectangle 8" o:spid="_x0000_s1026" style="position:absolute;margin-left:18.7pt;margin-top:733.9pt;width:566.65pt;height:5.0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zaKogIAAEEFAAAOAAAAZHJzL2Uyb0RvYy54bWysVFFv0zAQfkfiP1h+75KUpG2ipdNoKUIa&#10;MDHg3bWdxMKxje02HYj/ztnpthZ4QIg+uL747vPdd9/58urQS7Tn1gmtapxdpBhxRTUTqq3xp4+b&#10;yQIj54liRGrFa3zPHb5aPn92OZiKT3WnJeMWAYhy1WBq3HlvqiRxtOM9cRfacAWHjbY98WDaNmGW&#10;DIDey2SaprNk0JYZqyl3Dr6ux0O8jPhNw6l/3zSOeyRrDLn5uNq4bsOaLC9J1VpiOkGPaZB/yKIn&#10;QsGlj1Br4gnaWfEbVC+o1U43/oLqPtFNIyiPNUA1WfpLNXcdMTzWAuQ480iT+3+w9N3+1iLBajzF&#10;SJEeWvQBSCOqlRwtAj2DcRV43ZlbGwp05kbTLw4pverAi19bq4eOEwZJZcE/OQsIhoNQtB3eagbo&#10;ZOd1ZOrQ2B41UpjPITBAAxvoEFtz/9gafvCIwsd5Vs7yosCIwtksz14U8S5SBZgQbKzzr7nuUdjU&#10;2EIREZTsb5wPaT25xDK0FGwjpIyGbbcradGeBJWkRVmujuju1E2q4Kx0CBsRxy+QI9wRzkK2sevf&#10;y2yapy+n5WQzW8wn+SYvJuU8XUzSrHxZztK8zNebHyHBLK86wRhXN0LxBwVm+d91+DgLo3aiBtEA&#10;nSzyFLROCcxTI4mHbW+gw061GBHZwqBSbyM7Z/W5cxpS+P2JhkDwmrhupCsiBDdS9cLDLEvR13gR&#10;go/TFcTxSrHo4omQ4z45rzw2COh7+I+ERikF9Ywq3Gp2D0qyGvoL9cGrA5tO228YDTDBUODXHbEc&#10;I/lGgRrLLM/DyEcjL+ZTMOzpyfb0hCgKUCMzaDRWfnwodsaKtoO7RpkqfQ0abkRUVdD3mNdR+TCn&#10;sYbjmxIeglM7ej29fMufAAAA//8DAFBLAwQUAAYACAAAACEAnu+9WuEAAAANAQAADwAAAGRycy9k&#10;b3ducmV2LnhtbEyPTUvDQBCG74L/YRnBm92kCd0asykiiCIWNO3B4zYZk2B2NmS3bfrvnZz0OO88&#10;vB/5ZrK9OOHoO0ca4kUEAqlydUeNhv3u+W4NwgdDtekdoYYLetgU11e5yWp3pk88laERbEI+Mxra&#10;EIZMSl+1aI1fuAGJf99utCbwOTayHs2ZzW0vl1G0ktZ0xAmtGfCpxeqnPFoNzXb5Em/l5S2Jq3X5&#10;Fd7pNf1ItL69mR4fQAScwh8Mc32uDgV3Orgj1V70GhKVMsl6ulK8YSZiFSkQh1lT6h5kkcv/K4pf&#10;AAAA//8DAFBLAQItABQABgAIAAAAIQC2gziS/gAAAOEBAAATAAAAAAAAAAAAAAAAAAAAAABbQ29u&#10;dGVudF9UeXBlc10ueG1sUEsBAi0AFAAGAAgAAAAhADj9If/WAAAAlAEAAAsAAAAAAAAAAAAAAAAA&#10;LwEAAF9yZWxzLy5yZWxzUEsBAi0AFAAGAAgAAAAhACxTNoqiAgAAQQUAAA4AAAAAAAAAAAAAAAAA&#10;LgIAAGRycy9lMm9Eb2MueG1sUEsBAi0AFAAGAAgAAAAhAJ7vvVrhAAAADQEAAA8AAAAAAAAAAAAA&#10;AAAA/AQAAGRycy9kb3ducmV2LnhtbFBLBQYAAAAABAAEAPMAAAAKBgAAAAA=&#10;" fillcolor="#00599c" stroked="f"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E0D" w:rsidRDefault="008A6E0D">
      <w:r>
        <w:separator/>
      </w:r>
    </w:p>
  </w:footnote>
  <w:footnote w:type="continuationSeparator" w:id="0">
    <w:p w:rsidR="008A6E0D" w:rsidRDefault="008A6E0D">
      <w:r>
        <w:continuationSeparator/>
      </w:r>
    </w:p>
  </w:footnote>
  <w:footnote w:id="1">
    <w:p w:rsidR="00C159D0" w:rsidRPr="00FA5E58" w:rsidRDefault="00C159D0">
      <w:pPr>
        <w:pStyle w:val="FootnoteText"/>
        <w:rPr>
          <w:sz w:val="20"/>
        </w:rPr>
      </w:pPr>
      <w:r w:rsidRPr="00FA5E58">
        <w:rPr>
          <w:rStyle w:val="FootnoteReference"/>
          <w:sz w:val="20"/>
        </w:rPr>
        <w:footnoteRef/>
      </w:r>
      <w:r w:rsidRPr="00FA5E58">
        <w:rPr>
          <w:sz w:val="20"/>
        </w:rPr>
        <w:t xml:space="preserve"> </w:t>
      </w:r>
      <w:r w:rsidR="00260C43" w:rsidRPr="00FA5E58">
        <w:rPr>
          <w:sz w:val="20"/>
        </w:rPr>
        <w:t>Hidden Funeral Prices: An Evaluation of California Funeral Home Price Disclosure and Lack of Disclosure”, Available at https://funerals.org/wp-content/uploads/2019/09/California-Funeral-Home-Pricing-Report-9-30-19.docx</w:t>
      </w:r>
    </w:p>
  </w:footnote>
  <w:footnote w:id="2">
    <w:p w:rsidR="00D96894" w:rsidRPr="00FA5E58" w:rsidRDefault="00D96894">
      <w:pPr>
        <w:pStyle w:val="FootnoteText"/>
        <w:rPr>
          <w:sz w:val="20"/>
        </w:rPr>
      </w:pPr>
      <w:r w:rsidRPr="00FA5E58">
        <w:rPr>
          <w:rStyle w:val="FootnoteReference"/>
          <w:sz w:val="20"/>
        </w:rPr>
        <w:footnoteRef/>
      </w:r>
      <w:r w:rsidRPr="00FA5E58">
        <w:rPr>
          <w:sz w:val="20"/>
        </w:rPr>
        <w:t>City of San Diego, Orange County, City of Los Angeles, City of San Francisco, Alameda County, and City of Sacramento.</w:t>
      </w:r>
    </w:p>
  </w:footnote>
  <w:footnote w:id="3">
    <w:p w:rsidR="00D96894" w:rsidRPr="00FA5E58" w:rsidRDefault="00D96894">
      <w:pPr>
        <w:pStyle w:val="FootnoteText"/>
        <w:rPr>
          <w:sz w:val="20"/>
        </w:rPr>
      </w:pPr>
      <w:r w:rsidRPr="00FA5E58">
        <w:rPr>
          <w:rStyle w:val="FootnoteReference"/>
          <w:sz w:val="20"/>
        </w:rPr>
        <w:footnoteRef/>
      </w:r>
      <w:r w:rsidRPr="00FA5E58">
        <w:rPr>
          <w:sz w:val="20"/>
        </w:rPr>
        <w:t xml:space="preserve"> The following funeral homes did not respond to our requests for a General Price List, or provided only limited package prices: Altar Funeral Home; Cypress View Mausoleum, Mortuary, and Crematory; Halsted-Gray-Carew; Neptune Society of Northern California (Castro Valley); Neptune Society of Northern California (Livermore);  Neptune Society of Northern California (Oakland) Neptune Society of Northern California (Sacramento); Pacific Beach La Jolla Chapel; Berenice’s Cremation and Burial Care.</w:t>
      </w:r>
    </w:p>
  </w:footnote>
  <w:footnote w:id="4">
    <w:p w:rsidR="00D96894" w:rsidRPr="00FA5E58" w:rsidRDefault="00D96894" w:rsidP="00E14829">
      <w:pPr>
        <w:pStyle w:val="FootnoteText"/>
        <w:rPr>
          <w:sz w:val="20"/>
        </w:rPr>
      </w:pPr>
      <w:r w:rsidRPr="00FA5E58">
        <w:rPr>
          <w:rStyle w:val="FootnoteReference"/>
          <w:sz w:val="20"/>
        </w:rPr>
        <w:footnoteRef/>
      </w:r>
      <w:r w:rsidRPr="00FA5E58">
        <w:rPr>
          <w:sz w:val="20"/>
        </w:rPr>
        <w:t xml:space="preserve"> The Funeral Rule deems providers to be in violation if they fail to physically hand a person a complete general price list </w:t>
      </w:r>
      <w:r w:rsidRPr="00FA5E58">
        <w:rPr>
          <w:i/>
          <w:sz w:val="20"/>
        </w:rPr>
        <w:t xml:space="preserve">at the very beginning of any funeral arrangements discussion. </w:t>
      </w:r>
      <w:r w:rsidRPr="00FA5E58">
        <w:rPr>
          <w:sz w:val="20"/>
        </w:rPr>
        <w:t xml:space="preserve">The Rule, drafted in the early 1980s, could only envision an in-person, physical meeting as the occasion when consumers would obtain complete price information. But in the Internet age, a customer requesting a price list by email should be considered to be initiating a “funeral arrangements discussion.” Sending a consumer family a list of package-prices only when they request information is in square conflict with the Rule’s intent. The Rule must be updated to clearly prohibit this deceptive behavior. </w:t>
      </w:r>
    </w:p>
  </w:footnote>
  <w:footnote w:id="5">
    <w:p w:rsidR="00D96894" w:rsidRPr="00FA5E58" w:rsidRDefault="00D96894">
      <w:pPr>
        <w:pStyle w:val="FootnoteText"/>
        <w:rPr>
          <w:sz w:val="20"/>
        </w:rPr>
      </w:pPr>
      <w:r w:rsidRPr="00FA5E58">
        <w:rPr>
          <w:rStyle w:val="FootnoteReference"/>
          <w:sz w:val="20"/>
        </w:rPr>
        <w:footnoteRef/>
      </w:r>
      <w:r w:rsidRPr="00FA5E58">
        <w:rPr>
          <w:sz w:val="20"/>
        </w:rPr>
        <w:t xml:space="preserve"> Indrajit Sinha, "Cost Transparency: The Net's Real Threat to Prices and Brands," Harvard Business Review, March-April, 2000.</w:t>
      </w:r>
    </w:p>
  </w:footnote>
  <w:footnote w:id="6">
    <w:p w:rsidR="00260C43" w:rsidRPr="00FA5E58" w:rsidRDefault="00260C43" w:rsidP="00260C43">
      <w:pPr>
        <w:pStyle w:val="FootnoteText"/>
        <w:rPr>
          <w:sz w:val="20"/>
        </w:rPr>
      </w:pPr>
      <w:r w:rsidRPr="00FA5E58">
        <w:rPr>
          <w:rStyle w:val="FootnoteReference"/>
          <w:sz w:val="20"/>
        </w:rPr>
        <w:footnoteRef/>
      </w:r>
      <w:r w:rsidRPr="00FA5E58">
        <w:rPr>
          <w:sz w:val="20"/>
        </w:rPr>
        <w:t xml:space="preserve"> “Hidden Funeral Prices: An Evaluation of California Funeral Home Price Disclosure and Lack of Disclosure”. Available at https://funerals.org/wp-content/uploads/2019/09/California-Funeral-Home-Pricing-Report-9-30-19.docx</w:t>
      </w:r>
    </w:p>
  </w:footnote>
  <w:footnote w:id="7">
    <w:p w:rsidR="00260C43" w:rsidRPr="00FA5E58" w:rsidRDefault="00260C43">
      <w:pPr>
        <w:pStyle w:val="FootnoteText"/>
        <w:rPr>
          <w:sz w:val="20"/>
        </w:rPr>
      </w:pPr>
      <w:r w:rsidRPr="00FA5E58">
        <w:rPr>
          <w:rStyle w:val="FootnoteReference"/>
          <w:sz w:val="20"/>
        </w:rPr>
        <w:footnoteRef/>
      </w:r>
      <w:r w:rsidRPr="00FA5E58">
        <w:rPr>
          <w:sz w:val="20"/>
        </w:rPr>
        <w:t xml:space="preserve">Source: National Funeral Directors Association, 2017 data. Accessed from https://nfda.org/news/statistics. The link is dynamically generated and content changes. </w:t>
      </w:r>
    </w:p>
  </w:footnote>
  <w:footnote w:id="8">
    <w:p w:rsidR="00260C43" w:rsidRPr="00FA5E58" w:rsidRDefault="00260C43">
      <w:pPr>
        <w:pStyle w:val="FootnoteText"/>
        <w:rPr>
          <w:sz w:val="20"/>
        </w:rPr>
      </w:pPr>
      <w:r w:rsidRPr="00FA5E58">
        <w:rPr>
          <w:rStyle w:val="FootnoteReference"/>
          <w:sz w:val="20"/>
        </w:rPr>
        <w:footnoteRef/>
      </w:r>
      <w:r w:rsidRPr="00FA5E58">
        <w:rPr>
          <w:sz w:val="20"/>
        </w:rPr>
        <w:t xml:space="preserve"> “Report on the Economic Well-Being of U.S. Households.” Federal Reserve Board. Accessed at https://www.federalreserve.gov/publications/files/2017-report-economic-well-being-us-households-201805.pdf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894" w:rsidRDefault="008A414B" w:rsidP="006A483B">
    <w:pPr>
      <w:pStyle w:val="Header"/>
      <w:framePr w:wrap="around" w:vAnchor="text" w:hAnchor="margin" w:xAlign="center" w:y="1"/>
      <w:rPr>
        <w:rStyle w:val="PageNumber"/>
      </w:rPr>
    </w:pPr>
    <w:r>
      <w:rPr>
        <w:rStyle w:val="PageNumber"/>
      </w:rPr>
      <w:fldChar w:fldCharType="begin"/>
    </w:r>
    <w:r w:rsidR="00D96894">
      <w:rPr>
        <w:rStyle w:val="PageNumber"/>
      </w:rPr>
      <w:instrText xml:space="preserve">PAGE  </w:instrText>
    </w:r>
    <w:r>
      <w:rPr>
        <w:rStyle w:val="PageNumber"/>
      </w:rPr>
      <w:fldChar w:fldCharType="end"/>
    </w:r>
  </w:p>
  <w:p w:rsidR="00D96894" w:rsidRDefault="00D968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894" w:rsidRDefault="001274FA">
    <w:pPr>
      <w:pStyle w:val="Header"/>
    </w:pPr>
    <w:r>
      <w:rPr>
        <w:noProof/>
      </w:rPr>
      <mc:AlternateContent>
        <mc:Choice Requires="wps">
          <w:drawing>
            <wp:anchor distT="0" distB="0" distL="114300" distR="114300" simplePos="0" relativeHeight="251661312" behindDoc="0" locked="0" layoutInCell="1" allowOverlap="1">
              <wp:simplePos x="0" y="0"/>
              <wp:positionH relativeFrom="column">
                <wp:posOffset>-676910</wp:posOffset>
              </wp:positionH>
              <wp:positionV relativeFrom="paragraph">
                <wp:posOffset>-411480</wp:posOffset>
              </wp:positionV>
              <wp:extent cx="7196455" cy="575945"/>
              <wp:effectExtent l="0" t="0" r="0" b="0"/>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6455" cy="575945"/>
                      </a:xfrm>
                      <a:prstGeom prst="rect">
                        <a:avLst/>
                      </a:prstGeom>
                      <a:solidFill>
                        <a:srgbClr val="00599C"/>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4B42076" id="Rectangle 19" o:spid="_x0000_s1026" style="position:absolute;margin-left:-53.3pt;margin-top:-32.4pt;width:566.65pt;height:4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roqngIAADoFAAAOAAAAZHJzL2Uyb0RvYy54bWysVMGO0zAQvSPxD5bv3SRV0jbRpqvdliKk&#10;BVYsfMDUcRILxw6223RB/Dtjp11a4IAQPbiezPh55s0bX98cOkn23FihVUmTq5gSrpiuhGpK+unj&#10;ZrKgxDpQFUiteEmfuKU3y5cvroe+4FPdallxQxBE2WLoS9o61xdRZFnLO7BXuucKnbU2HTg0TRNV&#10;BgZE72Q0jeNZNGhT9UYzbi1+XY9Ougz4dc2Ze1/XljsiS4q5ubCasG79Gi2voWgM9K1gxzTgH7Lo&#10;QCi89BlqDQ7IzojfoDrBjLa6dldMd5Gua8F4qAGrSeJfqnlsoeehFiTH9s802f8Hy97tHwwRVUmn&#10;U0oUdNijD8gaqEZykuSeoKG3BcY99g/Gl2j7e80+W6L0qsUwfmuMHloOFaaV+Pjo4oA3LB4l2+Gt&#10;rhAedk4Hrg616TwgskAOoSVPzy3hB0cYfpwn+SzNMkoY+rJ5lqdZuAKK0+neWPea6474TUkNJh/Q&#10;YX9vnc8GilNIyF5LUW2ElMEwzXYlDdmDl0ec5fnqiG7Pw6TywUr7YyPi+AWTxDu8z6cb2v0tT6Zp&#10;fDfNJ5vZYj5JN2k2yefxYhIn+V0+i9M8XW+++wSTtGhFVXF1LxQ/SS9J/661xyEYRRPERwZsYZbG&#10;KHIGOEi1BIfbrsfWWtVQArLBCWXOBHYu6rOXNMT4+xMNnsY12HakKyD4MCg64XCIpehKuvCHj2Pl&#10;NfFKVSHEgZDjPrqsPDQI6Tv9B0KDgrxoRvFtdfWEAjIa+4v14XODm1abr5QMOLpY4JcdGE6JfKNQ&#10;hHmSpn7Wg5Fm8yka5tyzPfeAYgg1MkNGY+XGF2LXG9G0eFcSOFP6FqVbi6AqL+sxr6PgcUBDDcfH&#10;xL8A53aI+vnkLX8AAAD//wMAUEsDBBQABgAIAAAAIQBBN5qk4gAAAAwBAAAPAAAAZHJzL2Rvd25y&#10;ZXYueG1sTI/BTsMwDIbvSLxDZCRuW7ICgZWmE6pASOxE2QTcsia01RqnNNla3h7vBDdb/vT7+7PV&#10;5Dp2tENoPSpYzAUwi5U3LdYKNm9PsztgIWo0uvNoFfzYAKv8/CzTqfEjvtpjGWtGIRhSraCJsU85&#10;D1VjnQ5z31uk25cfnI60DjU3gx4p3HU8EUJyp1ukD43ubdHYal8enIJleG/qvSnbl/Fz/fx4JYrt&#10;90eh1OXF9HAPLNop/sFw0id1yMlp5w9oAusUzBZCSmJpktdU4oSIRN4C2ylIbpbA84z/L5H/AgAA&#10;//8DAFBLAQItABQABgAIAAAAIQC2gziS/gAAAOEBAAATAAAAAAAAAAAAAAAAAAAAAABbQ29udGVu&#10;dF9UeXBlc10ueG1sUEsBAi0AFAAGAAgAAAAhADj9If/WAAAAlAEAAAsAAAAAAAAAAAAAAAAALwEA&#10;AF9yZWxzLy5yZWxzUEsBAi0AFAAGAAgAAAAhACyOuiqeAgAAOgUAAA4AAAAAAAAAAAAAAAAALgIA&#10;AGRycy9lMm9Eb2MueG1sUEsBAi0AFAAGAAgAAAAhAEE3mqTiAAAADAEAAA8AAAAAAAAAAAAAAAAA&#10;+AQAAGRycy9kb3ducmV2LnhtbFBLBQYAAAAABAAEAPMAAAAHBgAAAAA=&#10;" fillcolor="#00599c" stroked="f" strokeweight="2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E58" w:rsidRDefault="001274FA">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-676910</wp:posOffset>
              </wp:positionH>
              <wp:positionV relativeFrom="paragraph">
                <wp:posOffset>-411480</wp:posOffset>
              </wp:positionV>
              <wp:extent cx="7196455" cy="575945"/>
              <wp:effectExtent l="0" t="0" r="0" b="0"/>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6455" cy="575945"/>
                      </a:xfrm>
                      <a:prstGeom prst="rect">
                        <a:avLst/>
                      </a:prstGeom>
                      <a:solidFill>
                        <a:srgbClr val="00599C"/>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770C3A3" id="Rectangle 19" o:spid="_x0000_s1026" style="position:absolute;margin-left:-53.3pt;margin-top:-32.4pt;width:566.6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5+ngIAADoFAAAOAAAAZHJzL2Uyb0RvYy54bWysVMGO0zAQvSPxD5bv3SRV0jbRpqvdliKk&#10;BVYsfMDUcRILxw6223RB/Dtjp11a4IAQPbiezPh55s0bX98cOkn23FihVUmTq5gSrpiuhGpK+unj&#10;ZrKgxDpQFUiteEmfuKU3y5cvroe+4FPdallxQxBE2WLoS9o61xdRZFnLO7BXuucKnbU2HTg0TRNV&#10;BgZE72Q0jeNZNGhT9UYzbi1+XY9Ougz4dc2Ze1/XljsiS4q5ubCasG79Gi2voWgM9K1gxzTgH7Lo&#10;QCi89BlqDQ7IzojfoDrBjLa6dldMd5Gua8F4qAGrSeJfqnlsoeehFiTH9s802f8Hy97tHwwRFfZu&#10;TomCDnv0AVkD1UhOktwTNPS2wLjH/sH4Em1/r9lnS5RetRjGb43RQ8uhwrQSHx9dHPCGxaNkO7zV&#10;FcLDzunA1aE2nQdEFsghtOTpuSX84AjDj/Mkn6VZRglDXzbP8jQLV0BxOt0b615z3RG/KanB5AM6&#10;7O+t89lAcQoJ2Wspqo2QMhim2a6kIXvw8oizPF8d0e15mFQ+WGl/bEQcv2CSeIf3+XRDu7/lyTSN&#10;76b5ZDNbzCfpJs0m+TxeTOIkv8tncZqn6813n2CSFq2oKq7uheIn6SXp37X2OASjaIL4yFDSaZbG&#10;KHIGOEi1BIfbrsfWWtVQArLBCWXOBHYu6rOXNMT4+xMNnsY12HakKyD4MCg64XCIpehKuvCHj2Pl&#10;NfFKVSHEgZDjPrqsPDQI6Tv9B0KDgrxoRvFtdfWEAjIa+4v14XODm1abr5QMOLpY4JcdGE6JfKNQ&#10;hHmSpn7Wg5Fm8yka5tyzPfeAYgg1MkNGY+XGF2LXG9G0eFcSOFP6FqVbi6AqL+sxr6PgcUBDDcfH&#10;xL8A53aI+vnkLX8AAAD//wMAUEsDBBQABgAIAAAAIQBBN5qk4gAAAAwBAAAPAAAAZHJzL2Rvd25y&#10;ZXYueG1sTI/BTsMwDIbvSLxDZCRuW7ICgZWmE6pASOxE2QTcsia01RqnNNla3h7vBDdb/vT7+7PV&#10;5Dp2tENoPSpYzAUwi5U3LdYKNm9PsztgIWo0uvNoFfzYAKv8/CzTqfEjvtpjGWtGIRhSraCJsU85&#10;D1VjnQ5z31uk25cfnI60DjU3gx4p3HU8EUJyp1ukD43ubdHYal8enIJleG/qvSnbl/Fz/fx4JYrt&#10;90eh1OXF9HAPLNop/sFw0id1yMlp5w9oAusUzBZCSmJpktdU4oSIRN4C2ylIbpbA84z/L5H/AgAA&#10;//8DAFBLAQItABQABgAIAAAAIQC2gziS/gAAAOEBAAATAAAAAAAAAAAAAAAAAAAAAABbQ29udGVu&#10;dF9UeXBlc10ueG1sUEsBAi0AFAAGAAgAAAAhADj9If/WAAAAlAEAAAsAAAAAAAAAAAAAAAAALwEA&#10;AF9yZWxzLy5yZWxzUEsBAi0AFAAGAAgAAAAhAKg4rn6eAgAAOgUAAA4AAAAAAAAAAAAAAAAALgIA&#10;AGRycy9lMm9Eb2MueG1sUEsBAi0AFAAGAAgAAAAhAEE3mqTiAAAADAEAAA8AAAAAAAAAAAAAAAAA&#10;+AQAAGRycy9kb3ducmV2LnhtbFBLBQYAAAAABAAEAPMAAAAHBgAAAAA=&#10;" fillcolor="#00599c" stroked="f"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5167A"/>
    <w:multiLevelType w:val="hybridMultilevel"/>
    <w:tmpl w:val="F11C6A5E"/>
    <w:lvl w:ilvl="0" w:tplc="5E0443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7315A"/>
    <w:multiLevelType w:val="multilevel"/>
    <w:tmpl w:val="5C602C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B850E2"/>
    <w:multiLevelType w:val="hybridMultilevel"/>
    <w:tmpl w:val="5C602C44"/>
    <w:lvl w:ilvl="0" w:tplc="5E0443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66CA2"/>
    <w:multiLevelType w:val="hybridMultilevel"/>
    <w:tmpl w:val="8D64A12A"/>
    <w:lvl w:ilvl="0" w:tplc="5E0443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376F53"/>
    <w:multiLevelType w:val="hybridMultilevel"/>
    <w:tmpl w:val="0A4A26BC"/>
    <w:lvl w:ilvl="0" w:tplc="5E0443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F62D33"/>
    <w:multiLevelType w:val="hybridMultilevel"/>
    <w:tmpl w:val="7C902FEC"/>
    <w:lvl w:ilvl="0" w:tplc="5E0443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BE349B"/>
    <w:multiLevelType w:val="hybridMultilevel"/>
    <w:tmpl w:val="D4403096"/>
    <w:lvl w:ilvl="0" w:tplc="5E04433C">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37"/>
    <w:rsid w:val="0000417A"/>
    <w:rsid w:val="00020FAC"/>
    <w:rsid w:val="0002612A"/>
    <w:rsid w:val="00060609"/>
    <w:rsid w:val="000762EF"/>
    <w:rsid w:val="000A45FD"/>
    <w:rsid w:val="000B7AD9"/>
    <w:rsid w:val="000F7B98"/>
    <w:rsid w:val="001274FA"/>
    <w:rsid w:val="00136C48"/>
    <w:rsid w:val="00171CEB"/>
    <w:rsid w:val="002157F7"/>
    <w:rsid w:val="00215CA1"/>
    <w:rsid w:val="0021783D"/>
    <w:rsid w:val="0022614E"/>
    <w:rsid w:val="00260B16"/>
    <w:rsid w:val="00260C43"/>
    <w:rsid w:val="002754DC"/>
    <w:rsid w:val="002A0F21"/>
    <w:rsid w:val="0030420C"/>
    <w:rsid w:val="0034297F"/>
    <w:rsid w:val="00352BCA"/>
    <w:rsid w:val="003563A9"/>
    <w:rsid w:val="00361EDE"/>
    <w:rsid w:val="0038002A"/>
    <w:rsid w:val="00383E98"/>
    <w:rsid w:val="00393F6A"/>
    <w:rsid w:val="003E7D9B"/>
    <w:rsid w:val="003F3450"/>
    <w:rsid w:val="004524FD"/>
    <w:rsid w:val="0049476C"/>
    <w:rsid w:val="00497EA1"/>
    <w:rsid w:val="004A16B8"/>
    <w:rsid w:val="004B01CC"/>
    <w:rsid w:val="004B0ADB"/>
    <w:rsid w:val="004C5D32"/>
    <w:rsid w:val="00517CAE"/>
    <w:rsid w:val="00535B16"/>
    <w:rsid w:val="005834DF"/>
    <w:rsid w:val="00583B37"/>
    <w:rsid w:val="00583FE5"/>
    <w:rsid w:val="005D513A"/>
    <w:rsid w:val="00607FC9"/>
    <w:rsid w:val="0061206F"/>
    <w:rsid w:val="00655DBF"/>
    <w:rsid w:val="00663EE9"/>
    <w:rsid w:val="00673ACB"/>
    <w:rsid w:val="00680A4E"/>
    <w:rsid w:val="00682403"/>
    <w:rsid w:val="006A483B"/>
    <w:rsid w:val="006B2B12"/>
    <w:rsid w:val="006C57AB"/>
    <w:rsid w:val="006E69A5"/>
    <w:rsid w:val="007072A0"/>
    <w:rsid w:val="00726C05"/>
    <w:rsid w:val="007E1730"/>
    <w:rsid w:val="007F0672"/>
    <w:rsid w:val="008844D3"/>
    <w:rsid w:val="008A414B"/>
    <w:rsid w:val="008A6E0D"/>
    <w:rsid w:val="008C0DBA"/>
    <w:rsid w:val="008C0FAA"/>
    <w:rsid w:val="008C46D7"/>
    <w:rsid w:val="009154C5"/>
    <w:rsid w:val="00915E46"/>
    <w:rsid w:val="0092007E"/>
    <w:rsid w:val="00961FFE"/>
    <w:rsid w:val="00991315"/>
    <w:rsid w:val="009A0401"/>
    <w:rsid w:val="009E1D91"/>
    <w:rsid w:val="009F28C5"/>
    <w:rsid w:val="00A12945"/>
    <w:rsid w:val="00A6363F"/>
    <w:rsid w:val="00A7538B"/>
    <w:rsid w:val="00AA3632"/>
    <w:rsid w:val="00AC4FEC"/>
    <w:rsid w:val="00AE1E2B"/>
    <w:rsid w:val="00B664A9"/>
    <w:rsid w:val="00BB3623"/>
    <w:rsid w:val="00C06997"/>
    <w:rsid w:val="00C159D0"/>
    <w:rsid w:val="00C24CEB"/>
    <w:rsid w:val="00C3443C"/>
    <w:rsid w:val="00C42863"/>
    <w:rsid w:val="00C66BEA"/>
    <w:rsid w:val="00CA56AF"/>
    <w:rsid w:val="00CF1AD9"/>
    <w:rsid w:val="00D173CA"/>
    <w:rsid w:val="00D2373B"/>
    <w:rsid w:val="00D364F6"/>
    <w:rsid w:val="00D749CF"/>
    <w:rsid w:val="00D847A8"/>
    <w:rsid w:val="00D96894"/>
    <w:rsid w:val="00DB22EB"/>
    <w:rsid w:val="00E14829"/>
    <w:rsid w:val="00E37CA6"/>
    <w:rsid w:val="00E57CBF"/>
    <w:rsid w:val="00E76B2E"/>
    <w:rsid w:val="00EB28B9"/>
    <w:rsid w:val="00EB32CE"/>
    <w:rsid w:val="00EC0918"/>
    <w:rsid w:val="00ED79A4"/>
    <w:rsid w:val="00EF473D"/>
    <w:rsid w:val="00EF62C4"/>
    <w:rsid w:val="00F11064"/>
    <w:rsid w:val="00F17278"/>
    <w:rsid w:val="00F42099"/>
    <w:rsid w:val="00F50103"/>
    <w:rsid w:val="00F5220C"/>
    <w:rsid w:val="00F61A03"/>
    <w:rsid w:val="00F74859"/>
    <w:rsid w:val="00F75076"/>
    <w:rsid w:val="00FA5E58"/>
    <w:rsid w:val="00FC365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BE763D4-83A6-44A9-8ED4-299E20B9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02A"/>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B37"/>
    <w:pPr>
      <w:ind w:left="720"/>
      <w:contextualSpacing/>
    </w:pPr>
  </w:style>
  <w:style w:type="paragraph" w:styleId="FootnoteText">
    <w:name w:val="footnote text"/>
    <w:basedOn w:val="Normal"/>
    <w:link w:val="FootnoteTextChar"/>
    <w:uiPriority w:val="99"/>
    <w:semiHidden/>
    <w:unhideWhenUsed/>
    <w:rsid w:val="006A483B"/>
  </w:style>
  <w:style w:type="character" w:customStyle="1" w:styleId="FootnoteTextChar">
    <w:name w:val="Footnote Text Char"/>
    <w:basedOn w:val="DefaultParagraphFont"/>
    <w:link w:val="FootnoteText"/>
    <w:uiPriority w:val="99"/>
    <w:semiHidden/>
    <w:rsid w:val="006A483B"/>
  </w:style>
  <w:style w:type="character" w:styleId="FootnoteReference">
    <w:name w:val="footnote reference"/>
    <w:basedOn w:val="DefaultParagraphFont"/>
    <w:uiPriority w:val="99"/>
    <w:semiHidden/>
    <w:unhideWhenUsed/>
    <w:rsid w:val="006A483B"/>
    <w:rPr>
      <w:vertAlign w:val="superscript"/>
    </w:rPr>
  </w:style>
  <w:style w:type="paragraph" w:styleId="Header">
    <w:name w:val="header"/>
    <w:basedOn w:val="Normal"/>
    <w:link w:val="HeaderChar"/>
    <w:uiPriority w:val="99"/>
    <w:unhideWhenUsed/>
    <w:rsid w:val="006A483B"/>
    <w:pPr>
      <w:tabs>
        <w:tab w:val="center" w:pos="4320"/>
        <w:tab w:val="right" w:pos="8640"/>
      </w:tabs>
    </w:pPr>
  </w:style>
  <w:style w:type="character" w:customStyle="1" w:styleId="HeaderChar">
    <w:name w:val="Header Char"/>
    <w:basedOn w:val="DefaultParagraphFont"/>
    <w:link w:val="Header"/>
    <w:uiPriority w:val="99"/>
    <w:rsid w:val="006A483B"/>
    <w:rPr>
      <w:rFonts w:ascii="Times New Roman" w:hAnsi="Times New Roman"/>
    </w:rPr>
  </w:style>
  <w:style w:type="character" w:styleId="PageNumber">
    <w:name w:val="page number"/>
    <w:basedOn w:val="DefaultParagraphFont"/>
    <w:uiPriority w:val="99"/>
    <w:semiHidden/>
    <w:unhideWhenUsed/>
    <w:rsid w:val="006A483B"/>
  </w:style>
  <w:style w:type="paragraph" w:styleId="BalloonText">
    <w:name w:val="Balloon Text"/>
    <w:basedOn w:val="Normal"/>
    <w:link w:val="BalloonTextChar"/>
    <w:uiPriority w:val="99"/>
    <w:semiHidden/>
    <w:unhideWhenUsed/>
    <w:rsid w:val="00CF1AD9"/>
    <w:rPr>
      <w:rFonts w:ascii="Tahoma" w:hAnsi="Tahoma" w:cs="Tahoma"/>
      <w:sz w:val="16"/>
      <w:szCs w:val="16"/>
    </w:rPr>
  </w:style>
  <w:style w:type="character" w:customStyle="1" w:styleId="BalloonTextChar">
    <w:name w:val="Balloon Text Char"/>
    <w:basedOn w:val="DefaultParagraphFont"/>
    <w:link w:val="BalloonText"/>
    <w:uiPriority w:val="99"/>
    <w:semiHidden/>
    <w:rsid w:val="00CF1AD9"/>
    <w:rPr>
      <w:rFonts w:ascii="Tahoma" w:hAnsi="Tahoma" w:cs="Tahoma"/>
      <w:sz w:val="16"/>
      <w:szCs w:val="16"/>
    </w:rPr>
  </w:style>
  <w:style w:type="character" w:styleId="CommentReference">
    <w:name w:val="annotation reference"/>
    <w:basedOn w:val="DefaultParagraphFont"/>
    <w:uiPriority w:val="99"/>
    <w:semiHidden/>
    <w:unhideWhenUsed/>
    <w:rsid w:val="000A45FD"/>
    <w:rPr>
      <w:sz w:val="16"/>
      <w:szCs w:val="16"/>
    </w:rPr>
  </w:style>
  <w:style w:type="paragraph" w:styleId="CommentText">
    <w:name w:val="annotation text"/>
    <w:basedOn w:val="Normal"/>
    <w:link w:val="CommentTextChar"/>
    <w:uiPriority w:val="99"/>
    <w:semiHidden/>
    <w:unhideWhenUsed/>
    <w:rsid w:val="000A45FD"/>
    <w:rPr>
      <w:sz w:val="20"/>
      <w:szCs w:val="20"/>
    </w:rPr>
  </w:style>
  <w:style w:type="character" w:customStyle="1" w:styleId="CommentTextChar">
    <w:name w:val="Comment Text Char"/>
    <w:basedOn w:val="DefaultParagraphFont"/>
    <w:link w:val="CommentText"/>
    <w:uiPriority w:val="99"/>
    <w:semiHidden/>
    <w:rsid w:val="000A45F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A45FD"/>
    <w:rPr>
      <w:b/>
      <w:bCs/>
    </w:rPr>
  </w:style>
  <w:style w:type="character" w:customStyle="1" w:styleId="CommentSubjectChar">
    <w:name w:val="Comment Subject Char"/>
    <w:basedOn w:val="CommentTextChar"/>
    <w:link w:val="CommentSubject"/>
    <w:uiPriority w:val="99"/>
    <w:semiHidden/>
    <w:rsid w:val="000A45FD"/>
    <w:rPr>
      <w:rFonts w:ascii="Times New Roman" w:hAnsi="Times New Roman"/>
      <w:b/>
      <w:bCs/>
      <w:sz w:val="20"/>
      <w:szCs w:val="20"/>
    </w:rPr>
  </w:style>
  <w:style w:type="paragraph" w:styleId="Footer">
    <w:name w:val="footer"/>
    <w:basedOn w:val="Normal"/>
    <w:link w:val="FooterChar"/>
    <w:uiPriority w:val="99"/>
    <w:unhideWhenUsed/>
    <w:rsid w:val="00FA5E58"/>
    <w:pPr>
      <w:tabs>
        <w:tab w:val="center" w:pos="4680"/>
        <w:tab w:val="right" w:pos="9360"/>
      </w:tabs>
    </w:pPr>
  </w:style>
  <w:style w:type="character" w:customStyle="1" w:styleId="FooterChar">
    <w:name w:val="Footer Char"/>
    <w:basedOn w:val="DefaultParagraphFont"/>
    <w:link w:val="Footer"/>
    <w:uiPriority w:val="99"/>
    <w:rsid w:val="00FA5E58"/>
    <w:rPr>
      <w:rFonts w:ascii="Times New Roman" w:hAnsi="Times New Roman"/>
    </w:rPr>
  </w:style>
  <w:style w:type="character" w:styleId="Hyperlink">
    <w:name w:val="Hyperlink"/>
    <w:basedOn w:val="DefaultParagraphFont"/>
    <w:uiPriority w:val="99"/>
    <w:unhideWhenUsed/>
    <w:rsid w:val="002261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803904">
      <w:bodyDiv w:val="1"/>
      <w:marLeft w:val="0"/>
      <w:marRight w:val="0"/>
      <w:marTop w:val="0"/>
      <w:marBottom w:val="0"/>
      <w:divBdr>
        <w:top w:val="none" w:sz="0" w:space="0" w:color="auto"/>
        <w:left w:val="none" w:sz="0" w:space="0" w:color="auto"/>
        <w:bottom w:val="none" w:sz="0" w:space="0" w:color="auto"/>
        <w:right w:val="none" w:sz="0" w:space="0" w:color="auto"/>
      </w:divBdr>
    </w:div>
    <w:div w:id="1810053917">
      <w:bodyDiv w:val="1"/>
      <w:marLeft w:val="0"/>
      <w:marRight w:val="0"/>
      <w:marTop w:val="0"/>
      <w:marBottom w:val="0"/>
      <w:divBdr>
        <w:top w:val="none" w:sz="0" w:space="0" w:color="auto"/>
        <w:left w:val="none" w:sz="0" w:space="0" w:color="auto"/>
        <w:bottom w:val="none" w:sz="0" w:space="0" w:color="auto"/>
        <w:right w:val="none" w:sz="0" w:space="0" w:color="auto"/>
      </w:divBdr>
    </w:div>
    <w:div w:id="21244929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nsumerfed.org/wp-content/uploads/2019/10/California-Funeral-Home-Pricing-Report.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sumerfed.org/wp-content/uploads/2019/10/California-Funeral-Home-Pricing-Report.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federalreserve.gov/publications/files/2017-report-economic-well-being-us-households-201805.pdf" TargetMode="Externa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fda.org/news/statistic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DBD0B-D9D4-41E8-ADCA-F04D00B7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12</Pages>
  <Words>3259</Words>
  <Characters>18577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Beauvoir School</Company>
  <LinksUpToDate>false</LinksUpToDate>
  <CharactersWithSpaces>21793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Brobeck</dc:creator>
  <cp:keywords/>
  <cp:lastModifiedBy>Richard Eckman</cp:lastModifiedBy>
  <cp:revision>8</cp:revision>
  <cp:lastPrinted>2020-02-06T20:40:00Z</cp:lastPrinted>
  <dcterms:created xsi:type="dcterms:W3CDTF">2020-02-06T16:12:00Z</dcterms:created>
  <dcterms:modified xsi:type="dcterms:W3CDTF">2020-02-06T20:43:00Z</dcterms:modified>
</cp:coreProperties>
</file>